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14" w:rsidRPr="005B10D5" w:rsidRDefault="00717014" w:rsidP="00717014">
      <w:pPr>
        <w:jc w:val="center"/>
        <w:rPr>
          <w:rFonts w:cs="Times New Roman"/>
          <w:b/>
          <w:spacing w:val="-10"/>
          <w:szCs w:val="28"/>
        </w:rPr>
      </w:pPr>
      <w:r w:rsidRPr="005B10D5">
        <w:rPr>
          <w:rFonts w:eastAsia="Calibri" w:cs="Times New Roman"/>
          <w:b/>
          <w:spacing w:val="-10"/>
          <w:szCs w:val="28"/>
        </w:rPr>
        <w:t>PHỤ LỤC</w:t>
      </w:r>
      <w:r>
        <w:rPr>
          <w:rFonts w:eastAsia="Calibri" w:cs="Times New Roman"/>
          <w:b/>
          <w:spacing w:val="-10"/>
          <w:szCs w:val="28"/>
        </w:rPr>
        <w:t xml:space="preserve"> 1</w:t>
      </w:r>
      <w:r w:rsidRPr="005B10D5">
        <w:rPr>
          <w:rFonts w:eastAsia="Calibri" w:cs="Times New Roman"/>
          <w:b/>
          <w:spacing w:val="-10"/>
          <w:szCs w:val="28"/>
        </w:rPr>
        <w:t xml:space="preserve">: MÔ TẢ CÔNG VIỆC - YÊU CẦU </w:t>
      </w:r>
      <w:r w:rsidRPr="005B10D5">
        <w:rPr>
          <w:rFonts w:cs="Times New Roman"/>
          <w:b/>
          <w:spacing w:val="-10"/>
          <w:szCs w:val="28"/>
        </w:rPr>
        <w:t xml:space="preserve">TUYỂN DỤNG </w:t>
      </w:r>
    </w:p>
    <w:p w:rsidR="00717014" w:rsidRPr="005B10D5" w:rsidRDefault="00717014" w:rsidP="00717014">
      <w:pPr>
        <w:rPr>
          <w:rFonts w:eastAsia="Calibri" w:cs="Times New Roman"/>
          <w:b/>
          <w:spacing w:val="-10"/>
          <w:sz w:val="26"/>
          <w:szCs w:val="26"/>
        </w:rPr>
      </w:pPr>
    </w:p>
    <w:p w:rsidR="00717014" w:rsidRPr="005B10D5" w:rsidRDefault="00717014" w:rsidP="00717014">
      <w:pPr>
        <w:spacing w:before="60"/>
        <w:rPr>
          <w:rFonts w:eastAsia="Calibri" w:cs="Times New Roman"/>
          <w:b/>
          <w:spacing w:val="-10"/>
          <w:sz w:val="26"/>
          <w:szCs w:val="26"/>
        </w:rPr>
      </w:pPr>
      <w:r w:rsidRPr="005B10D5">
        <w:rPr>
          <w:rFonts w:eastAsia="Calibri" w:cs="Times New Roman"/>
          <w:b/>
          <w:spacing w:val="-10"/>
          <w:sz w:val="26"/>
          <w:szCs w:val="26"/>
        </w:rPr>
        <w:t xml:space="preserve">I. Tiêu chuẩn </w:t>
      </w:r>
      <w:proofErr w:type="gramStart"/>
      <w:r w:rsidRPr="005B10D5">
        <w:rPr>
          <w:rFonts w:eastAsia="Calibri" w:cs="Times New Roman"/>
          <w:b/>
          <w:spacing w:val="-10"/>
          <w:sz w:val="26"/>
          <w:szCs w:val="26"/>
        </w:rPr>
        <w:t>chung</w:t>
      </w:r>
      <w:proofErr w:type="gramEnd"/>
      <w:r w:rsidRPr="005B10D5">
        <w:rPr>
          <w:rFonts w:eastAsia="Calibri" w:cs="Times New Roman"/>
          <w:b/>
          <w:spacing w:val="-10"/>
          <w:sz w:val="26"/>
          <w:szCs w:val="26"/>
        </w:rPr>
        <w:t xml:space="preserve">: </w:t>
      </w:r>
    </w:p>
    <w:p w:rsidR="00717014" w:rsidRPr="005B10D5" w:rsidRDefault="00717014" w:rsidP="00717014">
      <w:pPr>
        <w:numPr>
          <w:ilvl w:val="0"/>
          <w:numId w:val="1"/>
        </w:numPr>
        <w:tabs>
          <w:tab w:val="num" w:pos="0"/>
          <w:tab w:val="left" w:pos="360"/>
        </w:tabs>
        <w:spacing w:before="60"/>
        <w:ind w:left="0" w:right="0" w:firstLine="0"/>
        <w:jc w:val="left"/>
        <w:rPr>
          <w:rFonts w:eastAsia="Calibri" w:cs="Times New Roman"/>
          <w:spacing w:val="-10"/>
          <w:sz w:val="26"/>
          <w:szCs w:val="26"/>
        </w:rPr>
      </w:pPr>
      <w:r w:rsidRPr="005B10D5">
        <w:rPr>
          <w:rFonts w:eastAsia="Calibri" w:cs="Times New Roman"/>
          <w:spacing w:val="-10"/>
          <w:sz w:val="26"/>
          <w:szCs w:val="26"/>
        </w:rPr>
        <w:t>Tuổi đời không quá 35;</w:t>
      </w:r>
    </w:p>
    <w:p w:rsidR="00717014" w:rsidRPr="005B10D5" w:rsidRDefault="00717014" w:rsidP="00717014">
      <w:pPr>
        <w:numPr>
          <w:ilvl w:val="0"/>
          <w:numId w:val="1"/>
        </w:numPr>
        <w:tabs>
          <w:tab w:val="num" w:pos="0"/>
          <w:tab w:val="left" w:pos="360"/>
        </w:tabs>
        <w:spacing w:before="60"/>
        <w:ind w:left="0" w:right="0" w:firstLine="0"/>
        <w:jc w:val="left"/>
        <w:rPr>
          <w:rFonts w:eastAsia="Calibri" w:cs="Times New Roman"/>
          <w:spacing w:val="-10"/>
          <w:sz w:val="26"/>
          <w:szCs w:val="26"/>
        </w:rPr>
      </w:pPr>
      <w:r w:rsidRPr="005B10D5">
        <w:rPr>
          <w:rFonts w:eastAsia="Calibri" w:cs="Times New Roman"/>
          <w:spacing w:val="-10"/>
          <w:sz w:val="26"/>
          <w:szCs w:val="26"/>
        </w:rPr>
        <w:t>Có đủ sức khoẻ để đảm nhiệm công tác, không có dị tật, không mắc bệnh xã hội;</w:t>
      </w:r>
    </w:p>
    <w:p w:rsidR="00717014" w:rsidRPr="005B10D5" w:rsidRDefault="00717014" w:rsidP="00717014">
      <w:pPr>
        <w:numPr>
          <w:ilvl w:val="0"/>
          <w:numId w:val="1"/>
        </w:numPr>
        <w:tabs>
          <w:tab w:val="num" w:pos="0"/>
          <w:tab w:val="left" w:pos="360"/>
        </w:tabs>
        <w:spacing w:before="60"/>
        <w:ind w:left="0" w:right="0" w:firstLine="0"/>
        <w:jc w:val="left"/>
        <w:rPr>
          <w:rFonts w:eastAsia="Calibri" w:cs="Times New Roman"/>
          <w:spacing w:val="-10"/>
          <w:sz w:val="26"/>
          <w:szCs w:val="26"/>
        </w:rPr>
      </w:pPr>
      <w:r w:rsidRPr="005B10D5">
        <w:rPr>
          <w:rFonts w:eastAsia="Calibri" w:cs="Times New Roman"/>
          <w:spacing w:val="-10"/>
          <w:sz w:val="26"/>
          <w:szCs w:val="26"/>
        </w:rPr>
        <w:t>Có phẩm chất đạo đức tốt, không có tiền án, tiền sự;</w:t>
      </w:r>
    </w:p>
    <w:p w:rsidR="00717014" w:rsidRPr="005B10D5" w:rsidRDefault="00717014" w:rsidP="00717014">
      <w:pPr>
        <w:numPr>
          <w:ilvl w:val="0"/>
          <w:numId w:val="1"/>
        </w:numPr>
        <w:tabs>
          <w:tab w:val="num" w:pos="0"/>
          <w:tab w:val="left" w:pos="360"/>
        </w:tabs>
        <w:spacing w:before="60"/>
        <w:ind w:left="0" w:right="0" w:firstLine="0"/>
        <w:jc w:val="left"/>
        <w:rPr>
          <w:rFonts w:eastAsia="Calibri" w:cs="Times New Roman"/>
          <w:spacing w:val="-10"/>
          <w:sz w:val="26"/>
          <w:szCs w:val="26"/>
        </w:rPr>
      </w:pPr>
      <w:r w:rsidRPr="005B10D5">
        <w:rPr>
          <w:rFonts w:eastAsia="Calibri" w:cs="Times New Roman"/>
          <w:spacing w:val="-10"/>
          <w:sz w:val="26"/>
          <w:szCs w:val="26"/>
        </w:rPr>
        <w:t>Thành thạo tin học Văn phòng (Word, Excel, Powerpoint).</w:t>
      </w:r>
    </w:p>
    <w:p w:rsidR="00717014" w:rsidRDefault="00717014" w:rsidP="00717014">
      <w:pPr>
        <w:spacing w:before="60"/>
        <w:rPr>
          <w:rFonts w:eastAsia="Calibri" w:cs="Times New Roman"/>
          <w:spacing w:val="-10"/>
          <w:sz w:val="26"/>
          <w:szCs w:val="26"/>
        </w:rPr>
      </w:pPr>
      <w:r w:rsidRPr="005B10D5">
        <w:rPr>
          <w:rFonts w:eastAsia="Calibri" w:cs="Times New Roman"/>
          <w:b/>
          <w:spacing w:val="-10"/>
          <w:sz w:val="26"/>
          <w:szCs w:val="26"/>
        </w:rPr>
        <w:t>II. Yêu cầu riêng</w:t>
      </w:r>
      <w:r w:rsidRPr="005B10D5">
        <w:rPr>
          <w:rFonts w:eastAsia="Calibri" w:cs="Times New Roman"/>
          <w:spacing w:val="-10"/>
          <w:sz w:val="26"/>
          <w:szCs w:val="26"/>
        </w:rPr>
        <w:t xml:space="preserve">: Ngoài các yêu cầu </w:t>
      </w:r>
      <w:proofErr w:type="gramStart"/>
      <w:r w:rsidRPr="005B10D5">
        <w:rPr>
          <w:rFonts w:eastAsia="Calibri" w:cs="Times New Roman"/>
          <w:spacing w:val="-10"/>
          <w:sz w:val="26"/>
          <w:szCs w:val="26"/>
        </w:rPr>
        <w:t>chung</w:t>
      </w:r>
      <w:proofErr w:type="gramEnd"/>
      <w:r w:rsidRPr="005B10D5">
        <w:rPr>
          <w:rFonts w:eastAsia="Calibri" w:cs="Times New Roman"/>
          <w:spacing w:val="-10"/>
          <w:sz w:val="26"/>
          <w:szCs w:val="26"/>
        </w:rPr>
        <w:t>, thí sinh phải đáp ứng được các yêu cầu riêng đối với vị trí dự tuyển. Cụ thể:</w:t>
      </w:r>
    </w:p>
    <w:tbl>
      <w:tblPr>
        <w:tblW w:w="15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076"/>
        <w:gridCol w:w="1100"/>
        <w:gridCol w:w="958"/>
        <w:gridCol w:w="6676"/>
        <w:gridCol w:w="3997"/>
      </w:tblGrid>
      <w:tr w:rsidR="00717014" w:rsidRPr="005B10D5" w:rsidTr="00B62AB6">
        <w:trPr>
          <w:tblHeader/>
          <w:jc w:val="center"/>
        </w:trPr>
        <w:tc>
          <w:tcPr>
            <w:tcW w:w="532" w:type="dxa"/>
            <w:vAlign w:val="center"/>
          </w:tcPr>
          <w:p w:rsidR="00717014" w:rsidRPr="005B10D5" w:rsidRDefault="00717014" w:rsidP="00B62AB6">
            <w:pPr>
              <w:spacing w:before="0" w:after="0"/>
              <w:jc w:val="center"/>
              <w:rPr>
                <w:rFonts w:eastAsia="Calibri" w:cs="Times New Roman"/>
                <w:b/>
                <w:spacing w:val="-10"/>
                <w:sz w:val="26"/>
                <w:szCs w:val="26"/>
              </w:rPr>
            </w:pPr>
            <w:r w:rsidRPr="005B10D5">
              <w:rPr>
                <w:rFonts w:eastAsia="Calibri" w:cs="Times New Roman"/>
                <w:b/>
                <w:spacing w:val="-10"/>
                <w:sz w:val="26"/>
                <w:szCs w:val="26"/>
              </w:rPr>
              <w:t>TT</w:t>
            </w:r>
          </w:p>
        </w:tc>
        <w:tc>
          <w:tcPr>
            <w:tcW w:w="2076" w:type="dxa"/>
            <w:vAlign w:val="center"/>
          </w:tcPr>
          <w:p w:rsidR="00717014" w:rsidRPr="005B10D5" w:rsidRDefault="00717014" w:rsidP="00B62AB6">
            <w:pPr>
              <w:spacing w:before="0" w:after="0"/>
              <w:jc w:val="center"/>
              <w:rPr>
                <w:rFonts w:eastAsia="Calibri" w:cs="Times New Roman"/>
                <w:b/>
                <w:spacing w:val="-10"/>
                <w:sz w:val="26"/>
                <w:szCs w:val="26"/>
              </w:rPr>
            </w:pPr>
            <w:r w:rsidRPr="005B10D5">
              <w:rPr>
                <w:rFonts w:eastAsia="Calibri" w:cs="Times New Roman"/>
                <w:b/>
                <w:spacing w:val="-10"/>
                <w:sz w:val="26"/>
                <w:szCs w:val="26"/>
              </w:rPr>
              <w:t>Vị trí dự tuyển</w:t>
            </w:r>
          </w:p>
        </w:tc>
        <w:tc>
          <w:tcPr>
            <w:tcW w:w="1100" w:type="dxa"/>
            <w:vAlign w:val="center"/>
          </w:tcPr>
          <w:p w:rsidR="00717014" w:rsidRPr="005B10D5" w:rsidRDefault="00717014" w:rsidP="00B62AB6">
            <w:pPr>
              <w:spacing w:before="0" w:after="0"/>
              <w:jc w:val="center"/>
              <w:rPr>
                <w:rFonts w:eastAsia="Calibri" w:cs="Times New Roman"/>
                <w:b/>
                <w:spacing w:val="-10"/>
                <w:sz w:val="26"/>
                <w:szCs w:val="26"/>
              </w:rPr>
            </w:pPr>
            <w:r w:rsidRPr="005B10D5">
              <w:rPr>
                <w:rFonts w:eastAsia="Calibri" w:cs="Times New Roman"/>
                <w:b/>
                <w:spacing w:val="-10"/>
                <w:sz w:val="26"/>
                <w:szCs w:val="26"/>
              </w:rPr>
              <w:t>Mã công việc</w:t>
            </w:r>
          </w:p>
        </w:tc>
        <w:tc>
          <w:tcPr>
            <w:tcW w:w="958" w:type="dxa"/>
            <w:vAlign w:val="center"/>
          </w:tcPr>
          <w:p w:rsidR="00717014" w:rsidRPr="005B10D5" w:rsidRDefault="00717014" w:rsidP="00B62AB6">
            <w:pPr>
              <w:spacing w:before="0" w:after="0"/>
              <w:jc w:val="center"/>
              <w:rPr>
                <w:rFonts w:eastAsia="Calibri" w:cs="Times New Roman"/>
                <w:b/>
                <w:spacing w:val="-10"/>
                <w:sz w:val="26"/>
                <w:szCs w:val="26"/>
              </w:rPr>
            </w:pPr>
            <w:r w:rsidRPr="005B10D5">
              <w:rPr>
                <w:rFonts w:cs="Times New Roman"/>
                <w:b/>
                <w:spacing w:val="-10"/>
                <w:sz w:val="26"/>
                <w:szCs w:val="26"/>
              </w:rPr>
              <w:t>Số chỉ tiêu</w:t>
            </w:r>
          </w:p>
        </w:tc>
        <w:tc>
          <w:tcPr>
            <w:tcW w:w="6676" w:type="dxa"/>
            <w:vAlign w:val="center"/>
          </w:tcPr>
          <w:p w:rsidR="00717014" w:rsidRPr="005B10D5" w:rsidRDefault="00717014" w:rsidP="00B62AB6">
            <w:pPr>
              <w:spacing w:before="0" w:after="0"/>
              <w:jc w:val="center"/>
              <w:rPr>
                <w:rFonts w:eastAsia="Calibri" w:cs="Times New Roman"/>
                <w:b/>
                <w:spacing w:val="-10"/>
                <w:sz w:val="26"/>
                <w:szCs w:val="26"/>
              </w:rPr>
            </w:pPr>
            <w:r w:rsidRPr="005B10D5">
              <w:rPr>
                <w:rFonts w:eastAsia="Calibri" w:cs="Times New Roman"/>
                <w:b/>
                <w:spacing w:val="-10"/>
                <w:sz w:val="26"/>
                <w:szCs w:val="26"/>
              </w:rPr>
              <w:t>Yêu cầu riêng</w:t>
            </w:r>
          </w:p>
        </w:tc>
        <w:tc>
          <w:tcPr>
            <w:tcW w:w="3997" w:type="dxa"/>
            <w:vAlign w:val="center"/>
          </w:tcPr>
          <w:p w:rsidR="00717014" w:rsidRPr="005B10D5" w:rsidRDefault="00717014" w:rsidP="00B62AB6">
            <w:pPr>
              <w:spacing w:before="0" w:after="0"/>
              <w:jc w:val="center"/>
              <w:rPr>
                <w:rFonts w:eastAsia="Calibri" w:cs="Times New Roman"/>
                <w:b/>
                <w:spacing w:val="-10"/>
                <w:sz w:val="26"/>
                <w:szCs w:val="26"/>
              </w:rPr>
            </w:pPr>
            <w:r w:rsidRPr="005B10D5">
              <w:rPr>
                <w:rFonts w:eastAsia="Calibri" w:cs="Times New Roman"/>
                <w:b/>
                <w:spacing w:val="-10"/>
                <w:sz w:val="26"/>
                <w:szCs w:val="26"/>
              </w:rPr>
              <w:t>Mô tả công việc</w:t>
            </w:r>
          </w:p>
        </w:tc>
      </w:tr>
      <w:tr w:rsidR="00717014" w:rsidRPr="005B10D5" w:rsidTr="00B62AB6">
        <w:trPr>
          <w:jc w:val="center"/>
        </w:trPr>
        <w:tc>
          <w:tcPr>
            <w:tcW w:w="532" w:type="dxa"/>
            <w:vAlign w:val="center"/>
          </w:tcPr>
          <w:p w:rsidR="00717014" w:rsidRPr="005B10D5" w:rsidRDefault="00717014" w:rsidP="00B62AB6">
            <w:pPr>
              <w:spacing w:before="0" w:after="0"/>
              <w:jc w:val="center"/>
              <w:rPr>
                <w:rFonts w:eastAsia="Calibri" w:cs="Times New Roman"/>
                <w:spacing w:val="-10"/>
                <w:sz w:val="26"/>
                <w:szCs w:val="26"/>
              </w:rPr>
            </w:pPr>
            <w:r w:rsidRPr="005B10D5">
              <w:rPr>
                <w:rFonts w:eastAsia="Calibri" w:cs="Times New Roman"/>
                <w:spacing w:val="-10"/>
                <w:sz w:val="26"/>
                <w:szCs w:val="26"/>
              </w:rPr>
              <w:t>1</w:t>
            </w:r>
          </w:p>
        </w:tc>
        <w:tc>
          <w:tcPr>
            <w:tcW w:w="2076" w:type="dxa"/>
            <w:vAlign w:val="center"/>
          </w:tcPr>
          <w:p w:rsidR="00717014" w:rsidRPr="005B10D5" w:rsidRDefault="00717014" w:rsidP="00B62AB6">
            <w:pPr>
              <w:spacing w:before="0" w:after="0"/>
              <w:jc w:val="center"/>
              <w:rPr>
                <w:rFonts w:eastAsia="Calibri" w:cs="Times New Roman"/>
                <w:i/>
                <w:spacing w:val="-10"/>
                <w:sz w:val="26"/>
                <w:szCs w:val="26"/>
              </w:rPr>
            </w:pPr>
            <w:r w:rsidRPr="005B10D5">
              <w:rPr>
                <w:rFonts w:eastAsia="Calibri" w:cs="Times New Roman"/>
                <w:i/>
                <w:spacing w:val="-10"/>
                <w:sz w:val="26"/>
                <w:szCs w:val="26"/>
              </w:rPr>
              <w:t xml:space="preserve">Chuyên viên hỗ trợ khách hàng </w:t>
            </w:r>
            <w:r>
              <w:rPr>
                <w:rFonts w:eastAsia="Calibri" w:cs="Times New Roman"/>
                <w:i/>
                <w:spacing w:val="-10"/>
                <w:sz w:val="26"/>
                <w:szCs w:val="26"/>
              </w:rPr>
              <w:t>(hưởng lương cấp 5)</w:t>
            </w:r>
          </w:p>
          <w:p w:rsidR="00717014" w:rsidRPr="005B10D5" w:rsidRDefault="00717014" w:rsidP="00B62AB6">
            <w:pPr>
              <w:spacing w:before="0" w:after="0"/>
              <w:jc w:val="center"/>
              <w:rPr>
                <w:rFonts w:eastAsia="Calibri" w:cs="Times New Roman"/>
                <w:i/>
                <w:spacing w:val="-10"/>
                <w:sz w:val="26"/>
                <w:szCs w:val="26"/>
              </w:rPr>
            </w:pPr>
          </w:p>
        </w:tc>
        <w:tc>
          <w:tcPr>
            <w:tcW w:w="1100" w:type="dxa"/>
            <w:vAlign w:val="center"/>
          </w:tcPr>
          <w:p w:rsidR="00717014" w:rsidRPr="005B10D5" w:rsidRDefault="00717014" w:rsidP="00B62AB6">
            <w:pPr>
              <w:tabs>
                <w:tab w:val="left" w:pos="222"/>
              </w:tabs>
              <w:spacing w:before="0" w:after="0"/>
              <w:jc w:val="center"/>
              <w:rPr>
                <w:rFonts w:cs="Times New Roman"/>
                <w:b/>
                <w:spacing w:val="-10"/>
                <w:sz w:val="26"/>
                <w:szCs w:val="26"/>
              </w:rPr>
            </w:pPr>
            <w:r w:rsidRPr="005B10D5">
              <w:rPr>
                <w:rFonts w:cs="Times New Roman"/>
                <w:b/>
                <w:spacing w:val="-10"/>
                <w:sz w:val="26"/>
                <w:szCs w:val="26"/>
              </w:rPr>
              <w:t xml:space="preserve"> CV TVV IB</w:t>
            </w:r>
          </w:p>
          <w:p w:rsidR="00717014" w:rsidRPr="005B10D5" w:rsidRDefault="00717014" w:rsidP="00B62AB6">
            <w:pPr>
              <w:tabs>
                <w:tab w:val="left" w:pos="222"/>
              </w:tabs>
              <w:spacing w:before="0" w:after="0"/>
              <w:jc w:val="center"/>
              <w:rPr>
                <w:rFonts w:cs="Times New Roman"/>
                <w:b/>
                <w:spacing w:val="-10"/>
                <w:sz w:val="26"/>
                <w:szCs w:val="26"/>
              </w:rPr>
            </w:pPr>
          </w:p>
        </w:tc>
        <w:tc>
          <w:tcPr>
            <w:tcW w:w="958" w:type="dxa"/>
            <w:vAlign w:val="center"/>
          </w:tcPr>
          <w:p w:rsidR="00717014" w:rsidRPr="005B10D5" w:rsidRDefault="00717014" w:rsidP="00B62AB6">
            <w:pPr>
              <w:tabs>
                <w:tab w:val="left" w:pos="222"/>
              </w:tabs>
              <w:spacing w:before="0" w:after="0"/>
              <w:jc w:val="center"/>
              <w:rPr>
                <w:rFonts w:cs="Times New Roman"/>
                <w:b/>
                <w:spacing w:val="-10"/>
                <w:sz w:val="26"/>
                <w:szCs w:val="26"/>
              </w:rPr>
            </w:pPr>
            <w:r>
              <w:rPr>
                <w:rFonts w:cs="Times New Roman"/>
                <w:b/>
                <w:spacing w:val="-10"/>
                <w:sz w:val="26"/>
                <w:szCs w:val="26"/>
              </w:rPr>
              <w:t>04</w:t>
            </w:r>
          </w:p>
        </w:tc>
        <w:tc>
          <w:tcPr>
            <w:tcW w:w="6676" w:type="dxa"/>
          </w:tcPr>
          <w:p w:rsidR="00717014" w:rsidRPr="005B10D5" w:rsidRDefault="00717014" w:rsidP="00B62AB6">
            <w:pPr>
              <w:spacing w:before="0" w:after="0"/>
              <w:rPr>
                <w:rFonts w:cs="Times New Roman"/>
                <w:spacing w:val="-10"/>
                <w:sz w:val="26"/>
                <w:szCs w:val="26"/>
              </w:rPr>
            </w:pPr>
            <w:r w:rsidRPr="005B10D5">
              <w:rPr>
                <w:rFonts w:cs="Times New Roman"/>
                <w:b/>
                <w:spacing w:val="-10"/>
                <w:sz w:val="26"/>
                <w:szCs w:val="26"/>
              </w:rPr>
              <w:t>1. Giáo dục</w:t>
            </w:r>
            <w:r w:rsidRPr="005B10D5">
              <w:rPr>
                <w:rFonts w:cs="Times New Roman"/>
                <w:spacing w:val="-10"/>
                <w:sz w:val="26"/>
                <w:szCs w:val="26"/>
              </w:rPr>
              <w:t xml:space="preserve">: </w:t>
            </w:r>
          </w:p>
          <w:p w:rsidR="00717014" w:rsidRPr="005B10D5" w:rsidRDefault="00717014" w:rsidP="00B62AB6">
            <w:pPr>
              <w:pStyle w:val="BodyTextIndent3"/>
              <w:ind w:left="0"/>
              <w:rPr>
                <w:spacing w:val="-10"/>
                <w:sz w:val="26"/>
                <w:szCs w:val="26"/>
              </w:rPr>
            </w:pPr>
            <w:r w:rsidRPr="005B10D5">
              <w:rPr>
                <w:spacing w:val="-10"/>
                <w:sz w:val="26"/>
                <w:szCs w:val="26"/>
              </w:rPr>
              <w:t xml:space="preserve">- Trình độ chuyên môn: Tốt nghiệp đại học trở lên, hệ chính quy, tập trung, dài hạn tại các trường đại học công lập trong nước, chuyên ngành </w:t>
            </w:r>
            <w:r>
              <w:rPr>
                <w:spacing w:val="-10"/>
                <w:sz w:val="26"/>
                <w:szCs w:val="26"/>
              </w:rPr>
              <w:t>đào tạo phù hợp (kinh tế, tài</w:t>
            </w:r>
            <w:bookmarkStart w:id="0" w:name="_GoBack"/>
            <w:bookmarkEnd w:id="0"/>
            <w:r>
              <w:rPr>
                <w:spacing w:val="-10"/>
                <w:sz w:val="26"/>
                <w:szCs w:val="26"/>
              </w:rPr>
              <w:t xml:space="preserve"> chính ngân hàng, </w:t>
            </w:r>
            <w:r w:rsidRPr="005B10D5">
              <w:rPr>
                <w:spacing w:val="-10"/>
                <w:sz w:val="26"/>
                <w:szCs w:val="26"/>
              </w:rPr>
              <w:t>Marketing</w:t>
            </w:r>
            <w:r>
              <w:rPr>
                <w:spacing w:val="-10"/>
                <w:sz w:val="26"/>
                <w:szCs w:val="26"/>
              </w:rPr>
              <w:t>…)</w:t>
            </w:r>
            <w:r w:rsidRPr="005B10D5">
              <w:rPr>
                <w:spacing w:val="-10"/>
                <w:sz w:val="26"/>
                <w:szCs w:val="26"/>
              </w:rPr>
              <w:t xml:space="preserve"> đảm bảo điểm trung bình chung học tập từ 6</w:t>
            </w:r>
            <w:proofErr w:type="gramStart"/>
            <w:r w:rsidRPr="005B10D5">
              <w:rPr>
                <w:spacing w:val="-10"/>
                <w:sz w:val="26"/>
                <w:szCs w:val="26"/>
              </w:rPr>
              <w:t>,5</w:t>
            </w:r>
            <w:proofErr w:type="gramEnd"/>
            <w:r w:rsidRPr="005B10D5">
              <w:rPr>
                <w:spacing w:val="-10"/>
                <w:sz w:val="26"/>
                <w:szCs w:val="26"/>
              </w:rPr>
              <w:t xml:space="preserve"> trở lên hoặc 2,5 trở lên (đối với thang điểm 4), không bao gồm trường hợp tốt nghiệp đại học theo hình </w:t>
            </w:r>
            <w:r>
              <w:rPr>
                <w:spacing w:val="-10"/>
                <w:sz w:val="26"/>
                <w:szCs w:val="26"/>
              </w:rPr>
              <w:t>thức học liên thông lên Đại học</w:t>
            </w:r>
            <w:r w:rsidRPr="005B10D5">
              <w:rPr>
                <w:spacing w:val="-10"/>
                <w:sz w:val="26"/>
                <w:szCs w:val="26"/>
              </w:rPr>
              <w:t>. Trong đó, đối với trường hợp tốt nghiệp thạc sỹ, đại học văn bằng 2 thì bằng đại học thứ nhất phải là đại học công lập, hệ chính quy. Ứng viên tốt nghiệp trường Đại học nước ngoài, Đại học liên kết: tốt nghiệp đại học trở lên.</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Trình độ ngoại ngữ: Tiếng Anh TOEIC 450/ TOEFL PBT 437/ TOEFL CBT 123/ TOEFL iBT 41/IELTS 4.0, B1 khung châu Âu trở lên.</w:t>
            </w:r>
          </w:p>
          <w:p w:rsidR="00717014" w:rsidRPr="005B10D5" w:rsidRDefault="00717014" w:rsidP="00B62AB6">
            <w:pPr>
              <w:spacing w:before="0" w:after="0"/>
              <w:rPr>
                <w:rFonts w:eastAsia="Calibri" w:cs="Times New Roman"/>
                <w:b/>
                <w:spacing w:val="-10"/>
                <w:sz w:val="26"/>
                <w:szCs w:val="26"/>
              </w:rPr>
            </w:pPr>
            <w:r w:rsidRPr="005B10D5">
              <w:rPr>
                <w:rFonts w:cs="Times New Roman"/>
                <w:b/>
                <w:spacing w:val="-10"/>
                <w:sz w:val="26"/>
                <w:szCs w:val="26"/>
              </w:rPr>
              <w:t>2</w:t>
            </w:r>
            <w:r w:rsidRPr="005B10D5">
              <w:rPr>
                <w:rFonts w:eastAsia="Calibri" w:cs="Times New Roman"/>
                <w:b/>
                <w:spacing w:val="-10"/>
                <w:sz w:val="26"/>
                <w:szCs w:val="26"/>
              </w:rPr>
              <w:t xml:space="preserve">. Kiến thức, kỹ năng: </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eastAsia="Times New Roman" w:cs="Times New Roman"/>
                <w:spacing w:val="-10"/>
                <w:sz w:val="26"/>
                <w:szCs w:val="26"/>
              </w:rPr>
              <w:t xml:space="preserve">Am hiểu về </w:t>
            </w:r>
            <w:r w:rsidRPr="005B10D5">
              <w:rPr>
                <w:rFonts w:cs="Times New Roman"/>
                <w:spacing w:val="-10"/>
                <w:sz w:val="26"/>
                <w:szCs w:val="26"/>
              </w:rPr>
              <w:t xml:space="preserve">các hoạt động nghiệp vụ ngân hàng và các sản phẩm, dịch vụ ngân hàng; </w:t>
            </w:r>
            <w:r w:rsidRPr="005B10D5">
              <w:rPr>
                <w:rFonts w:eastAsia="Times New Roman" w:cs="Times New Roman"/>
                <w:spacing w:val="-10"/>
                <w:sz w:val="26"/>
                <w:szCs w:val="26"/>
              </w:rPr>
              <w:t>có khả năng tư vấn chuyên sâu về sản phẩm dịch vụ ngân hàng</w:t>
            </w:r>
            <w:r w:rsidRPr="005B10D5">
              <w:rPr>
                <w:rFonts w:cs="Times New Roman"/>
                <w:spacing w:val="-10"/>
                <w:sz w:val="26"/>
                <w:szCs w:val="26"/>
              </w:rPr>
              <w:t>.</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Khả năng nắm bắt vấn đề nhanh và xử lý tình huống khéo léo, linh hoạt.</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lastRenderedPageBreak/>
              <w:t>Có kỹ năng trình bày (nói và viết) tốt.</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Có giọng nói tốt, phát âm chuẩn.</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Có kỹ năng quản lý công việc tốt, có khả năng làm việc dưới áp lực cao.</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 xml:space="preserve">Có khả năng làm việc độc lập và làm việc theo nhóm </w:t>
            </w:r>
          </w:p>
          <w:p w:rsidR="00717014" w:rsidRPr="005B10D5" w:rsidRDefault="00717014" w:rsidP="00B62AB6">
            <w:pPr>
              <w:spacing w:before="0" w:after="0"/>
              <w:rPr>
                <w:rFonts w:eastAsia="Calibri" w:cs="Times New Roman"/>
                <w:b/>
                <w:spacing w:val="-10"/>
                <w:sz w:val="26"/>
                <w:szCs w:val="26"/>
              </w:rPr>
            </w:pPr>
            <w:r w:rsidRPr="005B10D5">
              <w:rPr>
                <w:rFonts w:eastAsia="Calibri" w:cs="Times New Roman"/>
                <w:b/>
                <w:spacing w:val="-10"/>
                <w:sz w:val="26"/>
                <w:szCs w:val="26"/>
              </w:rPr>
              <w:t>3. Tư duy, phẩm chất cá nhân:</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Tư duy: Logic, chính xác, có khả năng phân tích, tổng hợp vấn đề.</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Phẩm chất cá nhân: Trung thực, cẩn thận, khách quan, có tinh thần đoàn kết, phối hợp.</w:t>
            </w:r>
          </w:p>
          <w:p w:rsidR="00717014" w:rsidRPr="005B10D5" w:rsidRDefault="00717014" w:rsidP="00B62AB6">
            <w:pPr>
              <w:tabs>
                <w:tab w:val="left" w:pos="851"/>
              </w:tabs>
              <w:spacing w:before="0" w:after="0"/>
              <w:ind w:right="0"/>
              <w:rPr>
                <w:rFonts w:cs="Times New Roman"/>
                <w:b/>
                <w:spacing w:val="-10"/>
                <w:sz w:val="26"/>
                <w:szCs w:val="26"/>
              </w:rPr>
            </w:pPr>
            <w:r w:rsidRPr="005B10D5">
              <w:rPr>
                <w:rFonts w:cs="Times New Roman"/>
                <w:b/>
                <w:spacing w:val="-10"/>
                <w:sz w:val="26"/>
                <w:szCs w:val="26"/>
              </w:rPr>
              <w:t>4</w:t>
            </w:r>
            <w:r w:rsidRPr="005B10D5">
              <w:rPr>
                <w:rFonts w:eastAsia="Calibri" w:cs="Times New Roman"/>
                <w:b/>
                <w:spacing w:val="-10"/>
                <w:sz w:val="26"/>
                <w:szCs w:val="26"/>
              </w:rPr>
              <w:t xml:space="preserve">. </w:t>
            </w:r>
            <w:r w:rsidRPr="005B10D5">
              <w:rPr>
                <w:rFonts w:cs="Times New Roman"/>
                <w:b/>
                <w:spacing w:val="-10"/>
                <w:sz w:val="26"/>
                <w:szCs w:val="26"/>
              </w:rPr>
              <w:t xml:space="preserve">Kinh nghiệm: </w:t>
            </w:r>
          </w:p>
          <w:p w:rsidR="00717014" w:rsidRPr="005B10D5" w:rsidRDefault="00717014" w:rsidP="00B62AB6">
            <w:pPr>
              <w:tabs>
                <w:tab w:val="left" w:pos="851"/>
              </w:tabs>
              <w:spacing w:before="0" w:after="0"/>
              <w:ind w:right="0"/>
              <w:rPr>
                <w:rFonts w:cs="Times New Roman"/>
                <w:spacing w:val="-10"/>
                <w:sz w:val="26"/>
                <w:szCs w:val="26"/>
              </w:rPr>
            </w:pPr>
            <w:r w:rsidRPr="005B10D5">
              <w:rPr>
                <w:rFonts w:cs="Times New Roman"/>
                <w:b/>
                <w:spacing w:val="-10"/>
                <w:sz w:val="26"/>
                <w:szCs w:val="26"/>
              </w:rPr>
              <w:t xml:space="preserve">-   </w:t>
            </w:r>
            <w:r w:rsidRPr="005B10D5">
              <w:rPr>
                <w:rFonts w:cs="Times New Roman"/>
                <w:spacing w:val="-10"/>
                <w:sz w:val="26"/>
                <w:szCs w:val="26"/>
              </w:rPr>
              <w:t>Đối với ứng viên ngoài hệ thống BIDV: có kinh nghiệm làm việc trong lĩnh vực chăm sóc khách hàng tối thiểu 06 tháng.</w:t>
            </w:r>
          </w:p>
          <w:p w:rsidR="00717014" w:rsidRPr="005B10D5" w:rsidRDefault="00717014" w:rsidP="00B62AB6">
            <w:pPr>
              <w:tabs>
                <w:tab w:val="left" w:pos="851"/>
              </w:tabs>
              <w:spacing w:before="0" w:after="0"/>
              <w:ind w:right="0"/>
              <w:rPr>
                <w:rFonts w:cs="Times New Roman"/>
                <w:spacing w:val="-10"/>
                <w:sz w:val="26"/>
                <w:szCs w:val="26"/>
              </w:rPr>
            </w:pPr>
            <w:r w:rsidRPr="005B10D5">
              <w:rPr>
                <w:rFonts w:cs="Times New Roman"/>
                <w:spacing w:val="-10"/>
                <w:sz w:val="26"/>
                <w:szCs w:val="26"/>
              </w:rPr>
              <w:t>-  Đối với ứng viên nội bộ: Có kinh nghiệm làm việc tối thiểu 01 năm chính thức tại các vị trí thường xuyên tiếp xúc, giao dịch với khách hàng (phòng GDKHCN, phòng GDKHDN, phòng KHCN, phòng KHDN, các phòng giao dịch…).</w:t>
            </w:r>
          </w:p>
        </w:tc>
        <w:tc>
          <w:tcPr>
            <w:tcW w:w="3997" w:type="dxa"/>
          </w:tcPr>
          <w:p w:rsidR="00717014" w:rsidRPr="005B10D5" w:rsidRDefault="00717014" w:rsidP="00B62AB6">
            <w:pPr>
              <w:pStyle w:val="ListParagraph"/>
              <w:numPr>
                <w:ilvl w:val="0"/>
                <w:numId w:val="2"/>
              </w:numPr>
              <w:tabs>
                <w:tab w:val="left" w:pos="374"/>
                <w:tab w:val="left" w:pos="720"/>
              </w:tabs>
              <w:spacing w:before="0" w:after="0"/>
              <w:ind w:left="0" w:right="0" w:firstLine="0"/>
              <w:rPr>
                <w:rFonts w:cs="Times New Roman"/>
                <w:spacing w:val="-10"/>
                <w:sz w:val="26"/>
                <w:szCs w:val="26"/>
              </w:rPr>
            </w:pPr>
            <w:r w:rsidRPr="005B10D5">
              <w:rPr>
                <w:rFonts w:cs="Times New Roman"/>
                <w:spacing w:val="-10"/>
                <w:sz w:val="26"/>
                <w:szCs w:val="26"/>
              </w:rPr>
              <w:lastRenderedPageBreak/>
              <w:t>Tiếp nhận và xử lý 24/07 các yêu cầu của khách hàng (</w:t>
            </w:r>
            <w:r w:rsidRPr="00B62AB6">
              <w:rPr>
                <w:rFonts w:cs="Times New Roman"/>
                <w:spacing w:val="-10"/>
                <w:sz w:val="26"/>
                <w:szCs w:val="26"/>
              </w:rPr>
              <w:t xml:space="preserve">ưu tiên đối với nhóm khách hàng quan trọng) </w:t>
            </w:r>
            <w:r w:rsidRPr="005B10D5">
              <w:rPr>
                <w:rFonts w:cs="Times New Roman"/>
                <w:spacing w:val="-10"/>
                <w:sz w:val="26"/>
                <w:szCs w:val="26"/>
              </w:rPr>
              <w:t>về các sản phẩm, dịch vụ của BIDV qua các kênh thoại, email, chat, mạng xã hội…;</w:t>
            </w:r>
          </w:p>
          <w:p w:rsidR="00717014" w:rsidRPr="005B10D5" w:rsidRDefault="00717014" w:rsidP="00B62AB6">
            <w:pPr>
              <w:pStyle w:val="ListParagraph"/>
              <w:numPr>
                <w:ilvl w:val="0"/>
                <w:numId w:val="2"/>
              </w:numPr>
              <w:tabs>
                <w:tab w:val="left" w:pos="374"/>
                <w:tab w:val="left" w:pos="720"/>
              </w:tabs>
              <w:spacing w:before="0" w:after="0"/>
              <w:ind w:left="0" w:right="0" w:firstLine="0"/>
              <w:rPr>
                <w:rFonts w:cs="Times New Roman"/>
                <w:spacing w:val="-10"/>
                <w:sz w:val="26"/>
                <w:szCs w:val="26"/>
              </w:rPr>
            </w:pPr>
            <w:r w:rsidRPr="005B10D5">
              <w:rPr>
                <w:rFonts w:cs="Times New Roman"/>
                <w:spacing w:val="-10"/>
                <w:sz w:val="26"/>
                <w:szCs w:val="26"/>
              </w:rPr>
              <w:t>Chủ động cập nhật thông tin phục vụ công tác hỗ trợ và chăm sóc khách hàng qua các kênh phân phối hệ thống Contact Center;</w:t>
            </w:r>
          </w:p>
          <w:p w:rsidR="00717014" w:rsidRPr="005B10D5" w:rsidRDefault="00717014" w:rsidP="00B62AB6">
            <w:pPr>
              <w:pStyle w:val="ListParagraph"/>
              <w:numPr>
                <w:ilvl w:val="0"/>
                <w:numId w:val="2"/>
              </w:numPr>
              <w:tabs>
                <w:tab w:val="left" w:pos="374"/>
                <w:tab w:val="left" w:pos="720"/>
              </w:tabs>
              <w:spacing w:before="0" w:after="0"/>
              <w:ind w:left="0" w:right="0" w:firstLine="0"/>
              <w:rPr>
                <w:rFonts w:cs="Times New Roman"/>
                <w:spacing w:val="-10"/>
                <w:sz w:val="26"/>
                <w:szCs w:val="26"/>
              </w:rPr>
            </w:pPr>
            <w:r w:rsidRPr="005B10D5">
              <w:rPr>
                <w:rFonts w:cs="Times New Roman"/>
                <w:spacing w:val="-10"/>
                <w:sz w:val="26"/>
                <w:szCs w:val="26"/>
              </w:rPr>
              <w:t>Trực tiếp tư vấn/ bán chéo sản phẩm dịch vụ của BIDV;</w:t>
            </w:r>
          </w:p>
          <w:p w:rsidR="00717014" w:rsidRPr="005B10D5" w:rsidRDefault="00717014" w:rsidP="00B62AB6">
            <w:pPr>
              <w:pStyle w:val="ListParagraph"/>
              <w:numPr>
                <w:ilvl w:val="0"/>
                <w:numId w:val="2"/>
              </w:numPr>
              <w:tabs>
                <w:tab w:val="left" w:pos="374"/>
                <w:tab w:val="left" w:pos="720"/>
              </w:tabs>
              <w:spacing w:before="0" w:after="0"/>
              <w:ind w:left="0" w:right="0" w:firstLine="0"/>
              <w:rPr>
                <w:rFonts w:cs="Times New Roman"/>
                <w:spacing w:val="-10"/>
                <w:sz w:val="26"/>
                <w:szCs w:val="26"/>
              </w:rPr>
            </w:pPr>
            <w:r w:rsidRPr="005B10D5">
              <w:rPr>
                <w:rFonts w:cs="Times New Roman"/>
                <w:spacing w:val="-10"/>
                <w:sz w:val="26"/>
                <w:szCs w:val="26"/>
              </w:rPr>
              <w:t>Thực hiện công tác chăm sóc khách hàng qua các kênh thoại, email, chat, mạng xã hội</w:t>
            </w:r>
            <w:proofErr w:type="gramStart"/>
            <w:r w:rsidRPr="005B10D5">
              <w:rPr>
                <w:rFonts w:cs="Times New Roman"/>
                <w:spacing w:val="-10"/>
                <w:sz w:val="26"/>
                <w:szCs w:val="26"/>
              </w:rPr>
              <w:t>…(</w:t>
            </w:r>
            <w:proofErr w:type="gramEnd"/>
            <w:r w:rsidRPr="00B62AB6">
              <w:rPr>
                <w:rFonts w:cs="Times New Roman"/>
                <w:spacing w:val="-10"/>
                <w:sz w:val="26"/>
                <w:szCs w:val="26"/>
              </w:rPr>
              <w:t>ưu tiên đối với nhóm khách hàng quan trọng)</w:t>
            </w:r>
            <w:r w:rsidRPr="005B10D5">
              <w:rPr>
                <w:rFonts w:cs="Times New Roman"/>
                <w:spacing w:val="-10"/>
                <w:sz w:val="26"/>
                <w:szCs w:val="26"/>
              </w:rPr>
              <w:t>.</w:t>
            </w:r>
          </w:p>
          <w:p w:rsidR="00717014" w:rsidRPr="005B10D5" w:rsidRDefault="00717014" w:rsidP="00B62AB6">
            <w:pPr>
              <w:tabs>
                <w:tab w:val="left" w:pos="567"/>
                <w:tab w:val="left" w:pos="720"/>
              </w:tabs>
              <w:spacing w:before="0" w:after="0"/>
              <w:ind w:right="0"/>
              <w:rPr>
                <w:rFonts w:cs="Times New Roman"/>
                <w:spacing w:val="-10"/>
                <w:sz w:val="26"/>
                <w:szCs w:val="26"/>
              </w:rPr>
            </w:pPr>
          </w:p>
        </w:tc>
      </w:tr>
      <w:tr w:rsidR="00717014" w:rsidRPr="005B10D5" w:rsidTr="00B62AB6">
        <w:trPr>
          <w:jc w:val="center"/>
        </w:trPr>
        <w:tc>
          <w:tcPr>
            <w:tcW w:w="532" w:type="dxa"/>
            <w:vAlign w:val="center"/>
          </w:tcPr>
          <w:p w:rsidR="00717014" w:rsidRPr="005B10D5" w:rsidRDefault="00717014" w:rsidP="00B62AB6">
            <w:pPr>
              <w:spacing w:before="0" w:after="0"/>
              <w:jc w:val="center"/>
              <w:rPr>
                <w:rFonts w:eastAsia="Calibri" w:cs="Times New Roman"/>
                <w:spacing w:val="-10"/>
                <w:sz w:val="26"/>
                <w:szCs w:val="26"/>
              </w:rPr>
            </w:pPr>
            <w:r w:rsidRPr="005B10D5">
              <w:rPr>
                <w:rFonts w:eastAsia="Calibri" w:cs="Times New Roman"/>
                <w:spacing w:val="-10"/>
                <w:sz w:val="26"/>
                <w:szCs w:val="26"/>
              </w:rPr>
              <w:lastRenderedPageBreak/>
              <w:t>2</w:t>
            </w:r>
          </w:p>
        </w:tc>
        <w:tc>
          <w:tcPr>
            <w:tcW w:w="2076" w:type="dxa"/>
            <w:vAlign w:val="center"/>
          </w:tcPr>
          <w:p w:rsidR="00717014" w:rsidRPr="005B10D5" w:rsidRDefault="00717014" w:rsidP="00B62AB6">
            <w:pPr>
              <w:spacing w:before="0" w:after="0"/>
              <w:jc w:val="center"/>
              <w:rPr>
                <w:rFonts w:eastAsia="Calibri" w:cs="Times New Roman"/>
                <w:i/>
                <w:spacing w:val="-10"/>
                <w:sz w:val="26"/>
                <w:szCs w:val="26"/>
              </w:rPr>
            </w:pPr>
            <w:r w:rsidRPr="005B10D5">
              <w:rPr>
                <w:rFonts w:eastAsia="Calibri" w:cs="Times New Roman"/>
                <w:i/>
                <w:spacing w:val="-10"/>
                <w:sz w:val="26"/>
                <w:szCs w:val="26"/>
              </w:rPr>
              <w:t xml:space="preserve">Nhân viên hỗ trợ khách hàng </w:t>
            </w:r>
            <w:r>
              <w:rPr>
                <w:rFonts w:eastAsia="Calibri" w:cs="Times New Roman"/>
                <w:i/>
                <w:spacing w:val="-10"/>
                <w:sz w:val="26"/>
                <w:szCs w:val="26"/>
              </w:rPr>
              <w:t>(hưởng lương cấp 4)</w:t>
            </w:r>
          </w:p>
        </w:tc>
        <w:tc>
          <w:tcPr>
            <w:tcW w:w="1100" w:type="dxa"/>
            <w:vAlign w:val="center"/>
          </w:tcPr>
          <w:p w:rsidR="00717014" w:rsidRPr="005B10D5" w:rsidRDefault="00717014" w:rsidP="00B62AB6">
            <w:pPr>
              <w:tabs>
                <w:tab w:val="left" w:pos="222"/>
              </w:tabs>
              <w:spacing w:before="0" w:after="0"/>
              <w:jc w:val="center"/>
              <w:rPr>
                <w:rFonts w:cs="Times New Roman"/>
                <w:b/>
                <w:spacing w:val="-10"/>
                <w:sz w:val="26"/>
                <w:szCs w:val="26"/>
              </w:rPr>
            </w:pPr>
            <w:r w:rsidRPr="005B10D5">
              <w:rPr>
                <w:rFonts w:cs="Times New Roman"/>
                <w:b/>
                <w:spacing w:val="-10"/>
                <w:sz w:val="26"/>
                <w:szCs w:val="26"/>
              </w:rPr>
              <w:t>NV TVV IB</w:t>
            </w:r>
          </w:p>
        </w:tc>
        <w:tc>
          <w:tcPr>
            <w:tcW w:w="958" w:type="dxa"/>
            <w:vAlign w:val="center"/>
          </w:tcPr>
          <w:p w:rsidR="00717014" w:rsidRPr="005B10D5" w:rsidRDefault="00717014" w:rsidP="00B62AB6">
            <w:pPr>
              <w:tabs>
                <w:tab w:val="left" w:pos="222"/>
              </w:tabs>
              <w:spacing w:before="0" w:after="0"/>
              <w:jc w:val="center"/>
              <w:rPr>
                <w:rFonts w:cs="Times New Roman"/>
                <w:b/>
                <w:spacing w:val="-10"/>
                <w:sz w:val="26"/>
                <w:szCs w:val="26"/>
              </w:rPr>
            </w:pPr>
            <w:r>
              <w:rPr>
                <w:rFonts w:cs="Times New Roman"/>
                <w:b/>
                <w:spacing w:val="-10"/>
                <w:sz w:val="26"/>
                <w:szCs w:val="26"/>
              </w:rPr>
              <w:t>10</w:t>
            </w:r>
          </w:p>
        </w:tc>
        <w:tc>
          <w:tcPr>
            <w:tcW w:w="6676" w:type="dxa"/>
          </w:tcPr>
          <w:p w:rsidR="00717014" w:rsidRPr="005B10D5" w:rsidRDefault="00717014" w:rsidP="00B62AB6">
            <w:pPr>
              <w:spacing w:before="0" w:after="0"/>
              <w:rPr>
                <w:rFonts w:cs="Times New Roman"/>
                <w:spacing w:val="-10"/>
                <w:sz w:val="26"/>
                <w:szCs w:val="26"/>
              </w:rPr>
            </w:pPr>
            <w:r w:rsidRPr="005B10D5">
              <w:rPr>
                <w:rFonts w:cs="Times New Roman"/>
                <w:b/>
                <w:spacing w:val="-10"/>
                <w:sz w:val="26"/>
                <w:szCs w:val="26"/>
              </w:rPr>
              <w:t>1. Giáo dục</w:t>
            </w:r>
            <w:r w:rsidRPr="005B10D5">
              <w:rPr>
                <w:rFonts w:cs="Times New Roman"/>
                <w:spacing w:val="-10"/>
                <w:sz w:val="26"/>
                <w:szCs w:val="26"/>
              </w:rPr>
              <w:t xml:space="preserve">: </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 xml:space="preserve">Trình độ chuyên môn: tốt nghiệp cao đẳng, hệ chính quy, tập trung hoặc tốt nghiệp đại học, chuyên ngành </w:t>
            </w:r>
            <w:r>
              <w:rPr>
                <w:rFonts w:cs="Times New Roman"/>
                <w:spacing w:val="-10"/>
                <w:sz w:val="26"/>
                <w:szCs w:val="26"/>
              </w:rPr>
              <w:t>đào tạo phù hợp (</w:t>
            </w:r>
            <w:r w:rsidRPr="005B10D5">
              <w:rPr>
                <w:rFonts w:cs="Times New Roman"/>
                <w:spacing w:val="-10"/>
                <w:sz w:val="26"/>
                <w:szCs w:val="26"/>
              </w:rPr>
              <w:t>kinh tế</w:t>
            </w:r>
            <w:r>
              <w:rPr>
                <w:rFonts w:cs="Times New Roman"/>
                <w:spacing w:val="-10"/>
                <w:sz w:val="26"/>
                <w:szCs w:val="26"/>
              </w:rPr>
              <w:t xml:space="preserve">, tài chính, ngân hàng, </w:t>
            </w:r>
            <w:r w:rsidRPr="005B10D5">
              <w:rPr>
                <w:rFonts w:cs="Times New Roman"/>
                <w:spacing w:val="-10"/>
                <w:sz w:val="26"/>
                <w:szCs w:val="26"/>
              </w:rPr>
              <w:t>marketing</w:t>
            </w:r>
            <w:r>
              <w:rPr>
                <w:rFonts w:cs="Times New Roman"/>
                <w:spacing w:val="-10"/>
                <w:sz w:val="26"/>
                <w:szCs w:val="26"/>
              </w:rPr>
              <w:t>…)</w:t>
            </w:r>
            <w:r w:rsidRPr="005B10D5">
              <w:rPr>
                <w:rFonts w:cs="Times New Roman"/>
                <w:spacing w:val="-10"/>
                <w:sz w:val="26"/>
                <w:szCs w:val="26"/>
              </w:rPr>
              <w:t xml:space="preserve"> đảm bảo điểm trung bình chung học tập từ 6</w:t>
            </w:r>
            <w:proofErr w:type="gramStart"/>
            <w:r w:rsidRPr="005B10D5">
              <w:rPr>
                <w:rFonts w:cs="Times New Roman"/>
                <w:spacing w:val="-10"/>
                <w:sz w:val="26"/>
                <w:szCs w:val="26"/>
              </w:rPr>
              <w:t>,5</w:t>
            </w:r>
            <w:proofErr w:type="gramEnd"/>
            <w:r w:rsidRPr="005B10D5">
              <w:rPr>
                <w:rFonts w:cs="Times New Roman"/>
                <w:spacing w:val="-10"/>
                <w:sz w:val="26"/>
                <w:szCs w:val="26"/>
              </w:rPr>
              <w:t xml:space="preserve"> trở lên hoặc 2,5 trở lên (đối với thang điểm 4).</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Trình độ ngoại ngữ: có c</w:t>
            </w:r>
            <w:r w:rsidRPr="005B10D5">
              <w:rPr>
                <w:rFonts w:cs="Times New Roman"/>
                <w:bCs/>
                <w:spacing w:val="-10"/>
                <w:sz w:val="26"/>
                <w:szCs w:val="26"/>
              </w:rPr>
              <w:t xml:space="preserve">hứng chỉ tiếng Anh trình độ B </w:t>
            </w:r>
            <w:r w:rsidRPr="005B10D5">
              <w:rPr>
                <w:rFonts w:cs="Times New Roman"/>
                <w:spacing w:val="-10"/>
                <w:sz w:val="26"/>
                <w:szCs w:val="26"/>
              </w:rPr>
              <w:t>hoặc chứng chỉ TOEFL-PBT 410 điểm trở lên hoặc chứng chỉ TOEFL-CBT 110 điểm trở lên hoặc chứng chỉ TOEFL_IBT 35 điểm trở lên hoặc chứng chỉ IELTS 3.5 điểm trở lên hoặc chứng chỉ TOEIC 420 điểm trở lên, kỹ năng giao tiếp tốt.</w:t>
            </w:r>
          </w:p>
          <w:p w:rsidR="00717014" w:rsidRPr="005B10D5" w:rsidRDefault="00717014" w:rsidP="00B62AB6">
            <w:pPr>
              <w:spacing w:before="0" w:after="0"/>
              <w:rPr>
                <w:rFonts w:eastAsia="Calibri" w:cs="Times New Roman"/>
                <w:b/>
                <w:spacing w:val="-10"/>
                <w:sz w:val="26"/>
                <w:szCs w:val="26"/>
              </w:rPr>
            </w:pPr>
            <w:r w:rsidRPr="005B10D5">
              <w:rPr>
                <w:rFonts w:cs="Times New Roman"/>
                <w:b/>
                <w:spacing w:val="-10"/>
                <w:sz w:val="26"/>
                <w:szCs w:val="26"/>
              </w:rPr>
              <w:t>2</w:t>
            </w:r>
            <w:r w:rsidRPr="005B10D5">
              <w:rPr>
                <w:rFonts w:eastAsia="Calibri" w:cs="Times New Roman"/>
                <w:b/>
                <w:spacing w:val="-10"/>
                <w:sz w:val="26"/>
                <w:szCs w:val="26"/>
              </w:rPr>
              <w:t xml:space="preserve">. Kiến thức, kỹ năng: </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Nắm vững về cơ chế tổ chức, hoạt động của BIDV.</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eastAsia="Times New Roman" w:cs="Times New Roman"/>
                <w:spacing w:val="-10"/>
                <w:sz w:val="26"/>
                <w:szCs w:val="26"/>
              </w:rPr>
              <w:t xml:space="preserve">Am hiểu về </w:t>
            </w:r>
            <w:r w:rsidRPr="005B10D5">
              <w:rPr>
                <w:rFonts w:cs="Times New Roman"/>
                <w:spacing w:val="-10"/>
                <w:sz w:val="26"/>
                <w:szCs w:val="26"/>
              </w:rPr>
              <w:t xml:space="preserve">các hoạt động nghiệp vụ ngân hàng và các sản phẩm, dịch vụ ngân </w:t>
            </w:r>
            <w:proofErr w:type="gramStart"/>
            <w:r w:rsidRPr="005B10D5">
              <w:rPr>
                <w:rFonts w:cs="Times New Roman"/>
                <w:spacing w:val="-10"/>
                <w:sz w:val="26"/>
                <w:szCs w:val="26"/>
              </w:rPr>
              <w:t>hàng.</w:t>
            </w:r>
            <w:proofErr w:type="gramEnd"/>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lastRenderedPageBreak/>
              <w:t>Am hiểu cơ bản về các hoạt động tiếp thị và nghiên cứu thị trường tại TTCSKH của BIDV.</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Có kỹ năng trình bày (nói và viết) tốt.</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Có kĩ năng giao tiếp tốt khi làm việc với các bộ phận nội bộ liên quan và với các đối tác.</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 xml:space="preserve">Có khả năng làm việc độc lập và làm việc theo nhóm </w:t>
            </w:r>
          </w:p>
          <w:p w:rsidR="00717014" w:rsidRPr="005B10D5" w:rsidRDefault="00717014" w:rsidP="00B62AB6">
            <w:pPr>
              <w:spacing w:before="0" w:after="0"/>
              <w:rPr>
                <w:rFonts w:eastAsia="Calibri" w:cs="Times New Roman"/>
                <w:b/>
                <w:spacing w:val="-10"/>
                <w:sz w:val="26"/>
                <w:szCs w:val="26"/>
              </w:rPr>
            </w:pPr>
            <w:r w:rsidRPr="005B10D5">
              <w:rPr>
                <w:rFonts w:eastAsia="Calibri" w:cs="Times New Roman"/>
                <w:b/>
                <w:spacing w:val="-10"/>
                <w:sz w:val="26"/>
                <w:szCs w:val="26"/>
              </w:rPr>
              <w:t>3. Tư duy, phẩm chất cá nhân:</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Tư duy: Logic, chính xác, có khả năng phân tích, tổng hợp vấn đề.</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Phẩm chất cá nhân: Trung thực, cẩn thận, khách quan, có tinh thần đoàn kết, phối hợp.</w:t>
            </w:r>
          </w:p>
          <w:p w:rsidR="00717014" w:rsidRPr="005B10D5" w:rsidRDefault="00717014" w:rsidP="00B62AB6">
            <w:pPr>
              <w:tabs>
                <w:tab w:val="left" w:pos="851"/>
              </w:tabs>
              <w:spacing w:before="0" w:after="0"/>
              <w:ind w:right="0"/>
              <w:rPr>
                <w:rFonts w:cs="Times New Roman"/>
                <w:b/>
                <w:spacing w:val="-10"/>
                <w:sz w:val="26"/>
                <w:szCs w:val="26"/>
              </w:rPr>
            </w:pPr>
            <w:r w:rsidRPr="005B10D5">
              <w:rPr>
                <w:rFonts w:cs="Times New Roman"/>
                <w:b/>
                <w:spacing w:val="-10"/>
                <w:sz w:val="26"/>
                <w:szCs w:val="26"/>
              </w:rPr>
              <w:t>4</w:t>
            </w:r>
            <w:r w:rsidRPr="005B10D5">
              <w:rPr>
                <w:rFonts w:eastAsia="Calibri" w:cs="Times New Roman"/>
                <w:b/>
                <w:spacing w:val="-10"/>
                <w:sz w:val="26"/>
                <w:szCs w:val="26"/>
              </w:rPr>
              <w:t xml:space="preserve">. </w:t>
            </w:r>
            <w:r w:rsidRPr="005B10D5">
              <w:rPr>
                <w:rFonts w:cs="Times New Roman"/>
                <w:b/>
                <w:spacing w:val="-10"/>
                <w:sz w:val="26"/>
                <w:szCs w:val="26"/>
              </w:rPr>
              <w:t xml:space="preserve">Kinh nghiệm: </w:t>
            </w:r>
          </w:p>
          <w:p w:rsidR="00717014" w:rsidRPr="005B10D5" w:rsidRDefault="00717014" w:rsidP="00B62AB6">
            <w:pPr>
              <w:tabs>
                <w:tab w:val="left" w:pos="851"/>
              </w:tabs>
              <w:spacing w:before="0" w:after="0"/>
              <w:ind w:right="0"/>
              <w:rPr>
                <w:rFonts w:cs="Times New Roman"/>
                <w:spacing w:val="-10"/>
                <w:sz w:val="26"/>
                <w:szCs w:val="26"/>
              </w:rPr>
            </w:pPr>
            <w:r w:rsidRPr="005B10D5">
              <w:rPr>
                <w:rFonts w:cs="Times New Roman"/>
                <w:spacing w:val="-10"/>
                <w:sz w:val="26"/>
                <w:szCs w:val="26"/>
              </w:rPr>
              <w:t>-  Đối với ứng viên ngoài hệ thống BIDV: Ưu tiên có kinh nghiệm làm việc trong lĩnh vực chăm sóc khách hàng.</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b/>
                <w:spacing w:val="-10"/>
                <w:sz w:val="26"/>
                <w:szCs w:val="26"/>
              </w:rPr>
            </w:pPr>
            <w:r w:rsidRPr="005B10D5">
              <w:rPr>
                <w:rFonts w:cs="Times New Roman"/>
                <w:spacing w:val="-10"/>
                <w:sz w:val="26"/>
                <w:szCs w:val="26"/>
              </w:rPr>
              <w:t>Đối với ứng viên nội bộ: Ưu tiên các vị trí thường xuyên tiếp xúc, giao dịch với khách hàng (phòng GDKHCN, phòng GDKHDN, phòng KHCN, phòng KHDN, các phòng giao dịch…).</w:t>
            </w:r>
          </w:p>
        </w:tc>
        <w:tc>
          <w:tcPr>
            <w:tcW w:w="3997" w:type="dxa"/>
          </w:tcPr>
          <w:p w:rsidR="00717014" w:rsidRPr="005B10D5" w:rsidRDefault="00717014" w:rsidP="00B62AB6">
            <w:pPr>
              <w:pStyle w:val="ListParagraph"/>
              <w:numPr>
                <w:ilvl w:val="0"/>
                <w:numId w:val="2"/>
              </w:numPr>
              <w:tabs>
                <w:tab w:val="left" w:pos="374"/>
                <w:tab w:val="left" w:pos="720"/>
              </w:tabs>
              <w:spacing w:before="0" w:after="0"/>
              <w:ind w:left="0" w:right="0" w:firstLine="0"/>
              <w:rPr>
                <w:rFonts w:cs="Times New Roman"/>
                <w:spacing w:val="-10"/>
                <w:sz w:val="26"/>
                <w:szCs w:val="26"/>
              </w:rPr>
            </w:pPr>
            <w:r w:rsidRPr="005B10D5">
              <w:rPr>
                <w:rFonts w:cs="Times New Roman"/>
                <w:spacing w:val="-10"/>
                <w:sz w:val="26"/>
                <w:szCs w:val="26"/>
              </w:rPr>
              <w:lastRenderedPageBreak/>
              <w:t>Tiếp nhận và xử lý 24/07 các yêu cầu của khách hàng về các sản phẩm, dịch vụ của BIDV qua các kênh thoại, email, chat, mạng xã hội…;</w:t>
            </w:r>
          </w:p>
          <w:p w:rsidR="00717014" w:rsidRPr="005B10D5" w:rsidRDefault="00717014" w:rsidP="00B62AB6">
            <w:pPr>
              <w:pStyle w:val="ListParagraph"/>
              <w:numPr>
                <w:ilvl w:val="0"/>
                <w:numId w:val="2"/>
              </w:numPr>
              <w:tabs>
                <w:tab w:val="left" w:pos="374"/>
                <w:tab w:val="left" w:pos="720"/>
              </w:tabs>
              <w:spacing w:before="0" w:after="0"/>
              <w:ind w:left="0" w:right="0" w:firstLine="0"/>
              <w:rPr>
                <w:rFonts w:cs="Times New Roman"/>
                <w:spacing w:val="-10"/>
                <w:sz w:val="26"/>
                <w:szCs w:val="26"/>
              </w:rPr>
            </w:pPr>
            <w:r w:rsidRPr="005B10D5">
              <w:rPr>
                <w:rFonts w:cs="Times New Roman"/>
                <w:spacing w:val="-10"/>
                <w:sz w:val="26"/>
                <w:szCs w:val="26"/>
              </w:rPr>
              <w:t>Chủ động cập nhật thông tin phục vụ công tác hỗ trợ và chăm sóc khách hàng qua các kênh phân phối hệ thống Contact Center;</w:t>
            </w:r>
          </w:p>
          <w:p w:rsidR="00717014" w:rsidRPr="005B10D5" w:rsidRDefault="00717014" w:rsidP="00B62AB6">
            <w:pPr>
              <w:pStyle w:val="ListParagraph"/>
              <w:numPr>
                <w:ilvl w:val="0"/>
                <w:numId w:val="2"/>
              </w:numPr>
              <w:tabs>
                <w:tab w:val="left" w:pos="374"/>
                <w:tab w:val="left" w:pos="720"/>
              </w:tabs>
              <w:spacing w:before="0" w:after="0"/>
              <w:ind w:left="0" w:right="0" w:firstLine="0"/>
              <w:rPr>
                <w:rFonts w:cs="Times New Roman"/>
                <w:spacing w:val="-10"/>
                <w:sz w:val="26"/>
                <w:szCs w:val="26"/>
              </w:rPr>
            </w:pPr>
            <w:r w:rsidRPr="005B10D5">
              <w:rPr>
                <w:rFonts w:cs="Times New Roman"/>
                <w:spacing w:val="-10"/>
                <w:sz w:val="26"/>
                <w:szCs w:val="26"/>
              </w:rPr>
              <w:t>Trực tiếp tư vấn/ bán chéo sản phẩm dịch vụ của BIDV;</w:t>
            </w:r>
          </w:p>
          <w:p w:rsidR="00717014" w:rsidRPr="005B10D5" w:rsidRDefault="00717014" w:rsidP="00B62AB6">
            <w:pPr>
              <w:pStyle w:val="ListParagraph"/>
              <w:numPr>
                <w:ilvl w:val="0"/>
                <w:numId w:val="2"/>
              </w:numPr>
              <w:tabs>
                <w:tab w:val="left" w:pos="374"/>
                <w:tab w:val="left" w:pos="720"/>
              </w:tabs>
              <w:spacing w:before="0" w:after="0"/>
              <w:ind w:left="0" w:right="0" w:firstLine="0"/>
              <w:rPr>
                <w:rFonts w:cs="Times New Roman"/>
                <w:spacing w:val="-10"/>
                <w:sz w:val="26"/>
                <w:szCs w:val="26"/>
              </w:rPr>
            </w:pPr>
            <w:r w:rsidRPr="005B10D5">
              <w:rPr>
                <w:rFonts w:cs="Times New Roman"/>
                <w:spacing w:val="-10"/>
                <w:sz w:val="26"/>
                <w:szCs w:val="26"/>
              </w:rPr>
              <w:t xml:space="preserve">Thực hiện công tác chăm sóc khách hàng qua các kênh thoại, email, chat, mạng xã hội… </w:t>
            </w:r>
          </w:p>
        </w:tc>
      </w:tr>
      <w:tr w:rsidR="00717014" w:rsidRPr="005B10D5" w:rsidTr="00B62AB6">
        <w:trPr>
          <w:jc w:val="center"/>
        </w:trPr>
        <w:tc>
          <w:tcPr>
            <w:tcW w:w="532" w:type="dxa"/>
            <w:vAlign w:val="center"/>
          </w:tcPr>
          <w:p w:rsidR="00717014" w:rsidRPr="005B10D5" w:rsidRDefault="00717014" w:rsidP="00B62AB6">
            <w:pPr>
              <w:spacing w:before="0" w:after="0"/>
              <w:jc w:val="center"/>
              <w:rPr>
                <w:rFonts w:eastAsia="Calibri" w:cs="Times New Roman"/>
                <w:spacing w:val="-10"/>
                <w:sz w:val="26"/>
                <w:szCs w:val="26"/>
              </w:rPr>
            </w:pPr>
            <w:r w:rsidRPr="005B10D5">
              <w:rPr>
                <w:rFonts w:eastAsia="Calibri" w:cs="Times New Roman"/>
                <w:spacing w:val="-10"/>
                <w:sz w:val="26"/>
                <w:szCs w:val="26"/>
              </w:rPr>
              <w:lastRenderedPageBreak/>
              <w:t>3</w:t>
            </w:r>
          </w:p>
        </w:tc>
        <w:tc>
          <w:tcPr>
            <w:tcW w:w="2076" w:type="dxa"/>
            <w:vAlign w:val="center"/>
          </w:tcPr>
          <w:p w:rsidR="00717014" w:rsidRPr="005B10D5" w:rsidRDefault="00717014" w:rsidP="00B62AB6">
            <w:pPr>
              <w:spacing w:before="0" w:after="0"/>
              <w:jc w:val="center"/>
              <w:rPr>
                <w:rFonts w:eastAsia="Calibri" w:cs="Times New Roman"/>
                <w:i/>
                <w:spacing w:val="-10"/>
                <w:sz w:val="26"/>
                <w:szCs w:val="26"/>
              </w:rPr>
            </w:pPr>
            <w:r w:rsidRPr="005B10D5">
              <w:rPr>
                <w:rFonts w:eastAsia="Calibri" w:cs="Times New Roman"/>
                <w:i/>
                <w:spacing w:val="-10"/>
                <w:sz w:val="26"/>
                <w:szCs w:val="26"/>
              </w:rPr>
              <w:t>Nhân viên triển khai các chiến dịch gọi ra</w:t>
            </w:r>
            <w:r>
              <w:rPr>
                <w:rFonts w:eastAsia="Calibri" w:cs="Times New Roman"/>
                <w:i/>
                <w:spacing w:val="-10"/>
                <w:sz w:val="26"/>
                <w:szCs w:val="26"/>
              </w:rPr>
              <w:t xml:space="preserve"> (hưởng lương cấp 4)</w:t>
            </w:r>
          </w:p>
        </w:tc>
        <w:tc>
          <w:tcPr>
            <w:tcW w:w="1100" w:type="dxa"/>
            <w:vAlign w:val="center"/>
          </w:tcPr>
          <w:p w:rsidR="00717014" w:rsidRPr="005B10D5" w:rsidRDefault="00717014" w:rsidP="00B62AB6">
            <w:pPr>
              <w:tabs>
                <w:tab w:val="left" w:pos="222"/>
              </w:tabs>
              <w:spacing w:before="0" w:after="0"/>
              <w:jc w:val="center"/>
              <w:rPr>
                <w:rFonts w:cs="Times New Roman"/>
                <w:b/>
                <w:spacing w:val="-10"/>
                <w:sz w:val="26"/>
                <w:szCs w:val="26"/>
              </w:rPr>
            </w:pPr>
            <w:r w:rsidRPr="005B10D5">
              <w:rPr>
                <w:rFonts w:cs="Times New Roman"/>
                <w:b/>
                <w:spacing w:val="-10"/>
                <w:sz w:val="26"/>
                <w:szCs w:val="26"/>
              </w:rPr>
              <w:t>TVV OB</w:t>
            </w:r>
          </w:p>
        </w:tc>
        <w:tc>
          <w:tcPr>
            <w:tcW w:w="958" w:type="dxa"/>
            <w:vAlign w:val="center"/>
          </w:tcPr>
          <w:p w:rsidR="00717014" w:rsidRPr="005B10D5" w:rsidRDefault="00717014" w:rsidP="00B62AB6">
            <w:pPr>
              <w:tabs>
                <w:tab w:val="left" w:pos="222"/>
              </w:tabs>
              <w:spacing w:before="0" w:after="0"/>
              <w:jc w:val="center"/>
              <w:rPr>
                <w:rFonts w:cs="Times New Roman"/>
                <w:b/>
                <w:spacing w:val="-10"/>
                <w:sz w:val="26"/>
                <w:szCs w:val="26"/>
              </w:rPr>
            </w:pPr>
            <w:r>
              <w:rPr>
                <w:rFonts w:cs="Times New Roman"/>
                <w:b/>
                <w:spacing w:val="-10"/>
                <w:sz w:val="26"/>
                <w:szCs w:val="26"/>
              </w:rPr>
              <w:t>05</w:t>
            </w:r>
          </w:p>
        </w:tc>
        <w:tc>
          <w:tcPr>
            <w:tcW w:w="6676" w:type="dxa"/>
          </w:tcPr>
          <w:p w:rsidR="00717014" w:rsidRPr="005B10D5" w:rsidRDefault="00717014" w:rsidP="00B62AB6">
            <w:pPr>
              <w:spacing w:before="0" w:after="0"/>
              <w:rPr>
                <w:rFonts w:cs="Times New Roman"/>
                <w:spacing w:val="-10"/>
                <w:sz w:val="26"/>
                <w:szCs w:val="26"/>
              </w:rPr>
            </w:pPr>
            <w:r w:rsidRPr="005B10D5">
              <w:rPr>
                <w:rFonts w:cs="Times New Roman"/>
                <w:b/>
                <w:spacing w:val="-10"/>
                <w:sz w:val="26"/>
                <w:szCs w:val="26"/>
              </w:rPr>
              <w:t>1.Giáo dục</w:t>
            </w:r>
            <w:r w:rsidRPr="005B10D5">
              <w:rPr>
                <w:rFonts w:cs="Times New Roman"/>
                <w:spacing w:val="-10"/>
                <w:sz w:val="26"/>
                <w:szCs w:val="26"/>
              </w:rPr>
              <w:t xml:space="preserve">: </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 xml:space="preserve">Trình độ chuyên môn: tốt nghiệp cao đẳng, hệ chính quy, tập trung hoặc tốt nghiệp đại học, chuyên ngành </w:t>
            </w:r>
            <w:r>
              <w:rPr>
                <w:rFonts w:cs="Times New Roman"/>
                <w:spacing w:val="-10"/>
                <w:sz w:val="26"/>
                <w:szCs w:val="26"/>
              </w:rPr>
              <w:t>đào tạo phù hợp (</w:t>
            </w:r>
            <w:r w:rsidRPr="005B10D5">
              <w:rPr>
                <w:rFonts w:cs="Times New Roman"/>
                <w:spacing w:val="-10"/>
                <w:sz w:val="26"/>
                <w:szCs w:val="26"/>
              </w:rPr>
              <w:t>kinh tế</w:t>
            </w:r>
            <w:r>
              <w:rPr>
                <w:rFonts w:cs="Times New Roman"/>
                <w:spacing w:val="-10"/>
                <w:sz w:val="26"/>
                <w:szCs w:val="26"/>
              </w:rPr>
              <w:t xml:space="preserve">, tài chính, ngân hàng, </w:t>
            </w:r>
            <w:r w:rsidRPr="005B10D5">
              <w:rPr>
                <w:rFonts w:cs="Times New Roman"/>
                <w:spacing w:val="-10"/>
                <w:sz w:val="26"/>
                <w:szCs w:val="26"/>
              </w:rPr>
              <w:t>marketing</w:t>
            </w:r>
            <w:r>
              <w:rPr>
                <w:rFonts w:cs="Times New Roman"/>
                <w:spacing w:val="-10"/>
                <w:sz w:val="26"/>
                <w:szCs w:val="26"/>
              </w:rPr>
              <w:t>…)</w:t>
            </w:r>
            <w:r w:rsidRPr="005B10D5">
              <w:rPr>
                <w:rFonts w:cs="Times New Roman"/>
                <w:spacing w:val="-10"/>
                <w:sz w:val="26"/>
                <w:szCs w:val="26"/>
              </w:rPr>
              <w:t xml:space="preserve"> đảm bảo điểm trung bình chung học tập từ 6</w:t>
            </w:r>
            <w:proofErr w:type="gramStart"/>
            <w:r w:rsidRPr="005B10D5">
              <w:rPr>
                <w:rFonts w:cs="Times New Roman"/>
                <w:spacing w:val="-10"/>
                <w:sz w:val="26"/>
                <w:szCs w:val="26"/>
              </w:rPr>
              <w:t>,5</w:t>
            </w:r>
            <w:proofErr w:type="gramEnd"/>
            <w:r w:rsidRPr="005B10D5">
              <w:rPr>
                <w:rFonts w:cs="Times New Roman"/>
                <w:spacing w:val="-10"/>
                <w:sz w:val="26"/>
                <w:szCs w:val="26"/>
              </w:rPr>
              <w:t xml:space="preserve"> trở lên hoặc 2,5 trở lên (đối với thang điểm 4).</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Trình độ ngoại ngữ: có c</w:t>
            </w:r>
            <w:r w:rsidRPr="005B10D5">
              <w:rPr>
                <w:rFonts w:cs="Times New Roman"/>
                <w:bCs/>
                <w:spacing w:val="-10"/>
                <w:sz w:val="26"/>
                <w:szCs w:val="26"/>
              </w:rPr>
              <w:t xml:space="preserve">hứng chỉ tiếng Anh trình độ B </w:t>
            </w:r>
            <w:r w:rsidRPr="005B10D5">
              <w:rPr>
                <w:rFonts w:cs="Times New Roman"/>
                <w:spacing w:val="-10"/>
                <w:sz w:val="26"/>
                <w:szCs w:val="26"/>
              </w:rPr>
              <w:t>hoặc chứng chỉ TOEFL-PBT 410 điểm trở lên hoặc chứng chỉ TOEFL-CBT 110 điểm trở lên hoặc chứng chỉ TOEFL_IBT 35 điểm trở lên hoặc chứng chỉ IELTS 3.5 điểm trở lên hoặc chứng chỉ TOEIC 420 điểm trở lên, kỹ năng giao tiếp tốt.</w:t>
            </w:r>
          </w:p>
          <w:p w:rsidR="00717014" w:rsidRPr="005B10D5" w:rsidRDefault="00717014" w:rsidP="00B62AB6">
            <w:pPr>
              <w:spacing w:before="0" w:after="0"/>
              <w:rPr>
                <w:rFonts w:eastAsia="Calibri" w:cs="Times New Roman"/>
                <w:b/>
                <w:spacing w:val="-10"/>
                <w:sz w:val="26"/>
                <w:szCs w:val="26"/>
              </w:rPr>
            </w:pPr>
            <w:r w:rsidRPr="005B10D5">
              <w:rPr>
                <w:rFonts w:cs="Times New Roman"/>
                <w:b/>
                <w:spacing w:val="-10"/>
                <w:sz w:val="26"/>
                <w:szCs w:val="26"/>
              </w:rPr>
              <w:t>2</w:t>
            </w:r>
            <w:r w:rsidRPr="005B10D5">
              <w:rPr>
                <w:rFonts w:eastAsia="Calibri" w:cs="Times New Roman"/>
                <w:b/>
                <w:spacing w:val="-10"/>
                <w:sz w:val="26"/>
                <w:szCs w:val="26"/>
              </w:rPr>
              <w:t xml:space="preserve">. Kiến thức, kỹ năng: </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Hiểu biết về các hoạt động nghiệp vụ ngân hàng và các sản phẩm, dịch vụ ngân hàng.</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 xml:space="preserve">Khả năng nắm bắt vấn đề nhanh và xử lý tình huống khéo léo, </w:t>
            </w:r>
            <w:r w:rsidRPr="005B10D5">
              <w:rPr>
                <w:rFonts w:cs="Times New Roman"/>
                <w:spacing w:val="-10"/>
                <w:sz w:val="26"/>
                <w:szCs w:val="26"/>
              </w:rPr>
              <w:lastRenderedPageBreak/>
              <w:t>linh hoạt.</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Có giọng nói tốt, phát âm chuẩn.</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Có kỹ năng quản lý công việc tốt, có thể làm việc dưới áp lực cao.</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 xml:space="preserve">Có khả năng làm việc độc lập và làm việc theo nhóm </w:t>
            </w:r>
          </w:p>
          <w:p w:rsidR="00717014" w:rsidRPr="005B10D5" w:rsidRDefault="00717014" w:rsidP="00B62AB6">
            <w:pPr>
              <w:spacing w:before="0" w:after="0"/>
              <w:rPr>
                <w:rFonts w:eastAsia="Calibri" w:cs="Times New Roman"/>
                <w:b/>
                <w:spacing w:val="-10"/>
                <w:sz w:val="26"/>
                <w:szCs w:val="26"/>
              </w:rPr>
            </w:pPr>
            <w:r w:rsidRPr="005B10D5">
              <w:rPr>
                <w:rFonts w:eastAsia="Calibri" w:cs="Times New Roman"/>
                <w:b/>
                <w:spacing w:val="-10"/>
                <w:sz w:val="26"/>
                <w:szCs w:val="26"/>
              </w:rPr>
              <w:t>3. Tư duy, phẩm chất cá nhân:</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Tư duy: Logic, chính xác, có khả năng phân tích vấn đề.</w:t>
            </w:r>
          </w:p>
          <w:p w:rsidR="00717014" w:rsidRPr="005B10D5" w:rsidRDefault="00717014" w:rsidP="00B62AB6">
            <w:pPr>
              <w:pStyle w:val="ListParagraph"/>
              <w:numPr>
                <w:ilvl w:val="0"/>
                <w:numId w:val="2"/>
              </w:numPr>
              <w:tabs>
                <w:tab w:val="left" w:pos="277"/>
                <w:tab w:val="left" w:pos="851"/>
              </w:tabs>
              <w:spacing w:before="0" w:after="0"/>
              <w:ind w:left="0" w:right="0" w:firstLine="62"/>
              <w:contextualSpacing w:val="0"/>
              <w:rPr>
                <w:rFonts w:cs="Times New Roman"/>
                <w:spacing w:val="-10"/>
                <w:sz w:val="26"/>
                <w:szCs w:val="26"/>
              </w:rPr>
            </w:pPr>
            <w:r w:rsidRPr="005B10D5">
              <w:rPr>
                <w:rFonts w:cs="Times New Roman"/>
                <w:spacing w:val="-10"/>
                <w:sz w:val="26"/>
                <w:szCs w:val="26"/>
              </w:rPr>
              <w:t>Phẩm chất cá nhân: Trung thực, cẩn thận, khách quan, có tinh thần đoàn kết, phối hợp.</w:t>
            </w:r>
          </w:p>
          <w:p w:rsidR="00717014" w:rsidRPr="005B10D5" w:rsidRDefault="00717014" w:rsidP="00B62AB6">
            <w:pPr>
              <w:tabs>
                <w:tab w:val="left" w:pos="851"/>
              </w:tabs>
              <w:spacing w:before="0" w:after="0"/>
              <w:ind w:right="0"/>
              <w:rPr>
                <w:rFonts w:cs="Times New Roman"/>
                <w:b/>
                <w:spacing w:val="-10"/>
                <w:sz w:val="26"/>
                <w:szCs w:val="26"/>
              </w:rPr>
            </w:pPr>
            <w:r w:rsidRPr="005B10D5">
              <w:rPr>
                <w:rFonts w:cs="Times New Roman"/>
                <w:b/>
                <w:spacing w:val="-10"/>
                <w:sz w:val="26"/>
                <w:szCs w:val="26"/>
              </w:rPr>
              <w:t>4</w:t>
            </w:r>
            <w:r w:rsidRPr="005B10D5">
              <w:rPr>
                <w:rFonts w:eastAsia="Calibri" w:cs="Times New Roman"/>
                <w:b/>
                <w:spacing w:val="-10"/>
                <w:sz w:val="26"/>
                <w:szCs w:val="26"/>
              </w:rPr>
              <w:t xml:space="preserve">. </w:t>
            </w:r>
            <w:r w:rsidRPr="005B10D5">
              <w:rPr>
                <w:rFonts w:cs="Times New Roman"/>
                <w:b/>
                <w:spacing w:val="-10"/>
                <w:sz w:val="26"/>
                <w:szCs w:val="26"/>
              </w:rPr>
              <w:t xml:space="preserve">Kinh nghiệm: </w:t>
            </w:r>
          </w:p>
          <w:p w:rsidR="00717014" w:rsidRPr="005B10D5" w:rsidRDefault="00717014" w:rsidP="00B62AB6">
            <w:pPr>
              <w:tabs>
                <w:tab w:val="left" w:pos="851"/>
              </w:tabs>
              <w:spacing w:before="0" w:after="0"/>
              <w:ind w:right="0"/>
              <w:rPr>
                <w:rFonts w:cs="Times New Roman"/>
                <w:spacing w:val="-10"/>
                <w:sz w:val="26"/>
                <w:szCs w:val="26"/>
              </w:rPr>
            </w:pPr>
            <w:r w:rsidRPr="005B10D5">
              <w:rPr>
                <w:rFonts w:cs="Times New Roman"/>
                <w:b/>
                <w:spacing w:val="-10"/>
                <w:sz w:val="26"/>
                <w:szCs w:val="26"/>
              </w:rPr>
              <w:t xml:space="preserve">- </w:t>
            </w:r>
            <w:r w:rsidRPr="005B10D5">
              <w:rPr>
                <w:rFonts w:cs="Times New Roman"/>
                <w:spacing w:val="-10"/>
                <w:sz w:val="26"/>
                <w:szCs w:val="26"/>
              </w:rPr>
              <w:t>Đối với ứng viên ngoài hệ thống BIDV: Ưu tiên có kinh nghiệm làm việc trong lĩnh vực chăm sóc khách hàng/telesales</w:t>
            </w:r>
          </w:p>
          <w:p w:rsidR="00717014" w:rsidRPr="005B10D5" w:rsidRDefault="00717014" w:rsidP="00B62AB6">
            <w:pPr>
              <w:spacing w:before="0" w:after="0"/>
              <w:rPr>
                <w:rFonts w:cs="Times New Roman"/>
                <w:b/>
                <w:spacing w:val="-10"/>
                <w:sz w:val="26"/>
                <w:szCs w:val="26"/>
              </w:rPr>
            </w:pPr>
            <w:r w:rsidRPr="005B10D5">
              <w:rPr>
                <w:rFonts w:cs="Times New Roman"/>
                <w:spacing w:val="-10"/>
                <w:sz w:val="26"/>
                <w:szCs w:val="26"/>
              </w:rPr>
              <w:t>- Đối với ứng viên nội bộ: Ưu tiên các vị trí thường xuyên tiếp xúc, giao dịch với khách hàng (phòng GDKHCN, phòng GDKHDN, phòng KHCN, phòng KHDN, các phòng giao dịch…).</w:t>
            </w:r>
          </w:p>
        </w:tc>
        <w:tc>
          <w:tcPr>
            <w:tcW w:w="3997" w:type="dxa"/>
          </w:tcPr>
          <w:p w:rsidR="00717014" w:rsidRPr="005B10D5" w:rsidRDefault="00717014" w:rsidP="00B62AB6">
            <w:pPr>
              <w:pStyle w:val="ListParagraph"/>
              <w:numPr>
                <w:ilvl w:val="0"/>
                <w:numId w:val="2"/>
              </w:numPr>
              <w:tabs>
                <w:tab w:val="left" w:pos="567"/>
                <w:tab w:val="left" w:pos="720"/>
              </w:tabs>
              <w:spacing w:before="0" w:after="0"/>
              <w:ind w:left="0" w:right="0" w:firstLine="360"/>
              <w:rPr>
                <w:rFonts w:cs="Times New Roman"/>
                <w:spacing w:val="-10"/>
                <w:sz w:val="26"/>
                <w:szCs w:val="26"/>
              </w:rPr>
            </w:pPr>
            <w:r w:rsidRPr="005B10D5">
              <w:rPr>
                <w:rFonts w:cs="Times New Roman"/>
                <w:spacing w:val="-10"/>
                <w:sz w:val="26"/>
                <w:szCs w:val="26"/>
              </w:rPr>
              <w:lastRenderedPageBreak/>
              <w:t>Thực hiện liên hệ khách hàng để triểm khai các chương trình chiến dịch gọi ra; hỗ trợ xử lý các yêu cầu của khách hàng trong quá trình thực hiện các cuộc gọi đi.</w:t>
            </w:r>
          </w:p>
          <w:p w:rsidR="00717014" w:rsidRPr="005B10D5" w:rsidRDefault="00717014" w:rsidP="00B62AB6">
            <w:pPr>
              <w:pStyle w:val="ListParagraph"/>
              <w:numPr>
                <w:ilvl w:val="0"/>
                <w:numId w:val="2"/>
              </w:numPr>
              <w:tabs>
                <w:tab w:val="left" w:pos="567"/>
                <w:tab w:val="left" w:pos="720"/>
              </w:tabs>
              <w:spacing w:before="0" w:after="0"/>
              <w:ind w:left="0" w:right="0" w:firstLine="360"/>
              <w:rPr>
                <w:rFonts w:cs="Times New Roman"/>
                <w:spacing w:val="-10"/>
                <w:sz w:val="26"/>
                <w:szCs w:val="26"/>
              </w:rPr>
            </w:pPr>
            <w:r w:rsidRPr="005B10D5">
              <w:rPr>
                <w:rFonts w:cs="Times New Roman"/>
                <w:spacing w:val="-10"/>
                <w:sz w:val="26"/>
                <w:szCs w:val="26"/>
              </w:rPr>
              <w:t>Tập hợp thông tin, phản hồi từ khách hàng trong quá trình hỗ trợ, có đề xuất tham mưu với lãnh đạo nhằm nâng cao chất lượng sản phẩm/ dịch vụ của NH.</w:t>
            </w:r>
          </w:p>
          <w:p w:rsidR="00717014" w:rsidRPr="005B10D5" w:rsidRDefault="00717014" w:rsidP="00B62AB6">
            <w:pPr>
              <w:pStyle w:val="ListParagraph"/>
              <w:numPr>
                <w:ilvl w:val="0"/>
                <w:numId w:val="2"/>
              </w:numPr>
              <w:tabs>
                <w:tab w:val="left" w:pos="567"/>
                <w:tab w:val="left" w:pos="720"/>
              </w:tabs>
              <w:spacing w:before="0" w:after="0"/>
              <w:ind w:left="0" w:right="0" w:firstLine="360"/>
              <w:rPr>
                <w:rFonts w:cs="Times New Roman"/>
                <w:spacing w:val="-10"/>
                <w:sz w:val="26"/>
                <w:szCs w:val="26"/>
              </w:rPr>
            </w:pPr>
            <w:r w:rsidRPr="005B10D5">
              <w:rPr>
                <w:rFonts w:cs="Times New Roman"/>
                <w:spacing w:val="-10"/>
                <w:sz w:val="26"/>
                <w:szCs w:val="26"/>
              </w:rPr>
              <w:t>Thực hiện cập nhật đầy đủ, chính xác các thông tin thực hiện trong ca trực vào hệ thống quản lý vận hành outbound.</w:t>
            </w:r>
          </w:p>
          <w:p w:rsidR="00717014" w:rsidRPr="005B10D5" w:rsidRDefault="00717014" w:rsidP="00B62AB6">
            <w:pPr>
              <w:pStyle w:val="ListParagraph"/>
              <w:numPr>
                <w:ilvl w:val="0"/>
                <w:numId w:val="2"/>
              </w:numPr>
              <w:tabs>
                <w:tab w:val="left" w:pos="567"/>
                <w:tab w:val="left" w:pos="720"/>
              </w:tabs>
              <w:spacing w:before="0" w:after="0"/>
              <w:ind w:left="0" w:right="0" w:firstLine="360"/>
              <w:rPr>
                <w:rFonts w:cs="Times New Roman"/>
                <w:spacing w:val="-10"/>
                <w:sz w:val="26"/>
                <w:szCs w:val="26"/>
              </w:rPr>
            </w:pPr>
            <w:r w:rsidRPr="005B10D5">
              <w:rPr>
                <w:rFonts w:cs="Times New Roman"/>
                <w:spacing w:val="-10"/>
                <w:sz w:val="26"/>
                <w:szCs w:val="26"/>
              </w:rPr>
              <w:lastRenderedPageBreak/>
              <w:t xml:space="preserve">Hỗ trợ, phối hợp trong việc cập nhật các thông tin về sản phẩm, chương trình ưu đãi, khuyến mãi và hỗ trợ đào tạo nâng cao kỹ năng nghiệp vụ Outbound. </w:t>
            </w:r>
          </w:p>
        </w:tc>
      </w:tr>
    </w:tbl>
    <w:p w:rsidR="00717014" w:rsidRPr="005B10D5" w:rsidRDefault="00717014" w:rsidP="00717014">
      <w:pPr>
        <w:spacing w:before="0" w:after="0"/>
        <w:rPr>
          <w:rFonts w:cs="Times New Roman"/>
          <w:spacing w:val="-10"/>
          <w:sz w:val="26"/>
          <w:szCs w:val="26"/>
        </w:rPr>
      </w:pPr>
    </w:p>
    <w:p w:rsidR="0038236E" w:rsidRDefault="0038236E"/>
    <w:sectPr w:rsidR="0038236E" w:rsidSect="00C74D2F">
      <w:pgSz w:w="16839" w:h="11907" w:orient="landscape" w:code="9"/>
      <w:pgMar w:top="5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322CC"/>
    <w:multiLevelType w:val="hybridMultilevel"/>
    <w:tmpl w:val="3EA0CDF6"/>
    <w:lvl w:ilvl="0" w:tplc="CEE6EB7A">
      <w:start w:val="1"/>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317"/>
        </w:tabs>
        <w:ind w:left="317" w:hanging="360"/>
      </w:pPr>
      <w:rPr>
        <w:rFonts w:ascii="Courier New" w:hAnsi="Courier New" w:cs="Courier New" w:hint="default"/>
      </w:rPr>
    </w:lvl>
    <w:lvl w:ilvl="2" w:tplc="04090005" w:tentative="1">
      <w:start w:val="1"/>
      <w:numFmt w:val="bullet"/>
      <w:lvlText w:val=""/>
      <w:lvlJc w:val="left"/>
      <w:pPr>
        <w:tabs>
          <w:tab w:val="num" w:pos="1037"/>
        </w:tabs>
        <w:ind w:left="1037" w:hanging="360"/>
      </w:pPr>
      <w:rPr>
        <w:rFonts w:ascii="Wingdings" w:hAnsi="Wingdings" w:hint="default"/>
      </w:rPr>
    </w:lvl>
    <w:lvl w:ilvl="3" w:tplc="04090001" w:tentative="1">
      <w:start w:val="1"/>
      <w:numFmt w:val="bullet"/>
      <w:lvlText w:val=""/>
      <w:lvlJc w:val="left"/>
      <w:pPr>
        <w:tabs>
          <w:tab w:val="num" w:pos="1757"/>
        </w:tabs>
        <w:ind w:left="1757" w:hanging="360"/>
      </w:pPr>
      <w:rPr>
        <w:rFonts w:ascii="Symbol" w:hAnsi="Symbol" w:hint="default"/>
      </w:rPr>
    </w:lvl>
    <w:lvl w:ilvl="4" w:tplc="04090003" w:tentative="1">
      <w:start w:val="1"/>
      <w:numFmt w:val="bullet"/>
      <w:lvlText w:val="o"/>
      <w:lvlJc w:val="left"/>
      <w:pPr>
        <w:tabs>
          <w:tab w:val="num" w:pos="2477"/>
        </w:tabs>
        <w:ind w:left="2477" w:hanging="360"/>
      </w:pPr>
      <w:rPr>
        <w:rFonts w:ascii="Courier New" w:hAnsi="Courier New" w:cs="Courier New" w:hint="default"/>
      </w:rPr>
    </w:lvl>
    <w:lvl w:ilvl="5" w:tplc="04090005" w:tentative="1">
      <w:start w:val="1"/>
      <w:numFmt w:val="bullet"/>
      <w:lvlText w:val=""/>
      <w:lvlJc w:val="left"/>
      <w:pPr>
        <w:tabs>
          <w:tab w:val="num" w:pos="3197"/>
        </w:tabs>
        <w:ind w:left="3197" w:hanging="360"/>
      </w:pPr>
      <w:rPr>
        <w:rFonts w:ascii="Wingdings" w:hAnsi="Wingdings" w:hint="default"/>
      </w:rPr>
    </w:lvl>
    <w:lvl w:ilvl="6" w:tplc="04090001" w:tentative="1">
      <w:start w:val="1"/>
      <w:numFmt w:val="bullet"/>
      <w:lvlText w:val=""/>
      <w:lvlJc w:val="left"/>
      <w:pPr>
        <w:tabs>
          <w:tab w:val="num" w:pos="3917"/>
        </w:tabs>
        <w:ind w:left="3917" w:hanging="360"/>
      </w:pPr>
      <w:rPr>
        <w:rFonts w:ascii="Symbol" w:hAnsi="Symbol" w:hint="default"/>
      </w:rPr>
    </w:lvl>
    <w:lvl w:ilvl="7" w:tplc="04090003" w:tentative="1">
      <w:start w:val="1"/>
      <w:numFmt w:val="bullet"/>
      <w:lvlText w:val="o"/>
      <w:lvlJc w:val="left"/>
      <w:pPr>
        <w:tabs>
          <w:tab w:val="num" w:pos="4637"/>
        </w:tabs>
        <w:ind w:left="4637" w:hanging="360"/>
      </w:pPr>
      <w:rPr>
        <w:rFonts w:ascii="Courier New" w:hAnsi="Courier New" w:cs="Courier New" w:hint="default"/>
      </w:rPr>
    </w:lvl>
    <w:lvl w:ilvl="8" w:tplc="04090005" w:tentative="1">
      <w:start w:val="1"/>
      <w:numFmt w:val="bullet"/>
      <w:lvlText w:val=""/>
      <w:lvlJc w:val="left"/>
      <w:pPr>
        <w:tabs>
          <w:tab w:val="num" w:pos="5357"/>
        </w:tabs>
        <w:ind w:left="5357" w:hanging="360"/>
      </w:pPr>
      <w:rPr>
        <w:rFonts w:ascii="Wingdings" w:hAnsi="Wingdings" w:hint="default"/>
      </w:rPr>
    </w:lvl>
  </w:abstractNum>
  <w:abstractNum w:abstractNumId="1">
    <w:nsid w:val="7BE129E9"/>
    <w:multiLevelType w:val="hybridMultilevel"/>
    <w:tmpl w:val="7254A1C0"/>
    <w:lvl w:ilvl="0" w:tplc="CEE6EB7A">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14"/>
    <w:rsid w:val="0038236E"/>
    <w:rsid w:val="00717014"/>
    <w:rsid w:val="00E9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14"/>
    <w:pPr>
      <w:spacing w:before="120" w:after="60" w:line="240" w:lineRule="auto"/>
      <w:ind w:right="-11"/>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bullet 1,List Paragraph1,List Paragraph11,Medium Grid 1 - Accent 21,List Paragraph2,List Paragraph12,Thang2,List Paragraph111,VNA - List Paragraph,1.,Table Sequence,Colorful List - Accent 11,My checklist,List Paragraph 1"/>
    <w:basedOn w:val="Normal"/>
    <w:link w:val="ListParagraphChar"/>
    <w:uiPriority w:val="34"/>
    <w:qFormat/>
    <w:rsid w:val="00717014"/>
    <w:pPr>
      <w:ind w:left="720"/>
      <w:contextualSpacing/>
    </w:pPr>
  </w:style>
  <w:style w:type="character" w:customStyle="1" w:styleId="ListParagraphChar">
    <w:name w:val="List Paragraph Char"/>
    <w:aliases w:val="bullet Char,bullet 1 Char,List Paragraph1 Char,List Paragraph11 Char,Medium Grid 1 - Accent 21 Char,List Paragraph2 Char,List Paragraph12 Char,Thang2 Char,List Paragraph111 Char,VNA - List Paragraph Char,1. Char,Table Sequence Char"/>
    <w:basedOn w:val="DefaultParagraphFont"/>
    <w:link w:val="ListParagraph"/>
    <w:uiPriority w:val="34"/>
    <w:locked/>
    <w:rsid w:val="00717014"/>
    <w:rPr>
      <w:rFonts w:ascii="Times New Roman" w:hAnsi="Times New Roman"/>
      <w:sz w:val="28"/>
    </w:rPr>
  </w:style>
  <w:style w:type="paragraph" w:styleId="BodyTextIndent3">
    <w:name w:val="Body Text Indent 3"/>
    <w:basedOn w:val="Normal"/>
    <w:link w:val="BodyTextIndent3Char"/>
    <w:rsid w:val="00717014"/>
    <w:pPr>
      <w:spacing w:before="0" w:after="0"/>
      <w:ind w:left="720" w:right="0"/>
    </w:pPr>
    <w:rPr>
      <w:rFonts w:eastAsia="Times New Roman" w:cs="Times New Roman"/>
      <w:szCs w:val="24"/>
      <w:lang w:val="en-GB"/>
    </w:rPr>
  </w:style>
  <w:style w:type="character" w:customStyle="1" w:styleId="BodyTextIndent3Char">
    <w:name w:val="Body Text Indent 3 Char"/>
    <w:basedOn w:val="DefaultParagraphFont"/>
    <w:link w:val="BodyTextIndent3"/>
    <w:rsid w:val="00717014"/>
    <w:rPr>
      <w:rFonts w:ascii="Times New Roman" w:eastAsia="Times New Roman" w:hAnsi="Times New Roman" w:cs="Times New Roman"/>
      <w:sz w:val="2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14"/>
    <w:pPr>
      <w:spacing w:before="120" w:after="60" w:line="240" w:lineRule="auto"/>
      <w:ind w:right="-11"/>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bullet 1,List Paragraph1,List Paragraph11,Medium Grid 1 - Accent 21,List Paragraph2,List Paragraph12,Thang2,List Paragraph111,VNA - List Paragraph,1.,Table Sequence,Colorful List - Accent 11,My checklist,List Paragraph 1"/>
    <w:basedOn w:val="Normal"/>
    <w:link w:val="ListParagraphChar"/>
    <w:uiPriority w:val="34"/>
    <w:qFormat/>
    <w:rsid w:val="00717014"/>
    <w:pPr>
      <w:ind w:left="720"/>
      <w:contextualSpacing/>
    </w:pPr>
  </w:style>
  <w:style w:type="character" w:customStyle="1" w:styleId="ListParagraphChar">
    <w:name w:val="List Paragraph Char"/>
    <w:aliases w:val="bullet Char,bullet 1 Char,List Paragraph1 Char,List Paragraph11 Char,Medium Grid 1 - Accent 21 Char,List Paragraph2 Char,List Paragraph12 Char,Thang2 Char,List Paragraph111 Char,VNA - List Paragraph Char,1. Char,Table Sequence Char"/>
    <w:basedOn w:val="DefaultParagraphFont"/>
    <w:link w:val="ListParagraph"/>
    <w:uiPriority w:val="34"/>
    <w:locked/>
    <w:rsid w:val="00717014"/>
    <w:rPr>
      <w:rFonts w:ascii="Times New Roman" w:hAnsi="Times New Roman"/>
      <w:sz w:val="28"/>
    </w:rPr>
  </w:style>
  <w:style w:type="paragraph" w:styleId="BodyTextIndent3">
    <w:name w:val="Body Text Indent 3"/>
    <w:basedOn w:val="Normal"/>
    <w:link w:val="BodyTextIndent3Char"/>
    <w:rsid w:val="00717014"/>
    <w:pPr>
      <w:spacing w:before="0" w:after="0"/>
      <w:ind w:left="720" w:right="0"/>
    </w:pPr>
    <w:rPr>
      <w:rFonts w:eastAsia="Times New Roman" w:cs="Times New Roman"/>
      <w:szCs w:val="24"/>
      <w:lang w:val="en-GB"/>
    </w:rPr>
  </w:style>
  <w:style w:type="character" w:customStyle="1" w:styleId="BodyTextIndent3Char">
    <w:name w:val="Body Text Indent 3 Char"/>
    <w:basedOn w:val="DefaultParagraphFont"/>
    <w:link w:val="BodyTextIndent3"/>
    <w:rsid w:val="00717014"/>
    <w:rPr>
      <w:rFonts w:ascii="Times New Roman" w:eastAsia="Times New Roman" w:hAnsi="Times New Roman" w:cs="Times New Roman"/>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 Huyen</dc:creator>
  <cp:lastModifiedBy>Nguyen Thu Huyen</cp:lastModifiedBy>
  <cp:revision>1</cp:revision>
  <dcterms:created xsi:type="dcterms:W3CDTF">2018-08-14T05:03:00Z</dcterms:created>
  <dcterms:modified xsi:type="dcterms:W3CDTF">2018-08-14T05:04:00Z</dcterms:modified>
</cp:coreProperties>
</file>