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89A" w:rsidRPr="00FC789A" w:rsidRDefault="00FC789A" w:rsidP="00FC789A">
      <w:pPr>
        <w:spacing w:after="200" w:line="276" w:lineRule="auto"/>
        <w:jc w:val="center"/>
        <w:rPr>
          <w:rFonts w:eastAsiaTheme="minorEastAsia"/>
          <w:b/>
          <w:sz w:val="28"/>
          <w:szCs w:val="28"/>
        </w:rPr>
      </w:pPr>
      <w:r w:rsidRPr="00FC789A">
        <w:rPr>
          <w:rFonts w:eastAsiaTheme="minorEastAsia"/>
          <w:b/>
          <w:sz w:val="28"/>
          <w:szCs w:val="28"/>
        </w:rPr>
        <w:t>MÔ TẢ CÔNG VIỆC TRUNG TÂM QUẢN LÝ TIỀN MẶT THÀNH PHỐ HỒ CHÍ MINH</w:t>
      </w:r>
    </w:p>
    <w:tbl>
      <w:tblPr>
        <w:tblpPr w:leftFromText="180" w:rightFromText="180" w:vertAnchor="text" w:tblpX="441" w:tblpY="1"/>
        <w:tblOverlap w:val="never"/>
        <w:tblW w:w="4822"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3"/>
        <w:gridCol w:w="1559"/>
        <w:gridCol w:w="4639"/>
        <w:gridCol w:w="5947"/>
      </w:tblGrid>
      <w:tr w:rsidR="00FC789A" w:rsidRPr="0064631C" w:rsidTr="00FC789A">
        <w:trPr>
          <w:trHeight w:val="682"/>
          <w:tblHeader/>
        </w:trPr>
        <w:tc>
          <w:tcPr>
            <w:tcW w:w="383"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bottom"/>
            <w:hideMark/>
          </w:tcPr>
          <w:p w:rsidR="00FC789A" w:rsidRPr="0064631C" w:rsidRDefault="00FC789A" w:rsidP="00AC5CAD">
            <w:pPr>
              <w:ind w:left="-270"/>
              <w:rPr>
                <w:rFonts w:asciiTheme="majorHAnsi" w:hAnsiTheme="majorHAnsi" w:cstheme="majorHAnsi"/>
                <w:lang w:eastAsia="en-AU"/>
              </w:rPr>
            </w:pPr>
          </w:p>
        </w:tc>
        <w:tc>
          <w:tcPr>
            <w:tcW w:w="1559"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hideMark/>
          </w:tcPr>
          <w:p w:rsidR="00FC789A" w:rsidRPr="00FC789A" w:rsidRDefault="00FC789A" w:rsidP="00FC789A">
            <w:pPr>
              <w:spacing w:before="100" w:beforeAutospacing="1" w:after="100" w:afterAutospacing="1"/>
              <w:jc w:val="center"/>
              <w:rPr>
                <w:b/>
                <w:lang w:eastAsia="en-AU"/>
              </w:rPr>
            </w:pPr>
            <w:r w:rsidRPr="00FC789A">
              <w:rPr>
                <w:b/>
                <w:bCs/>
                <w:lang w:eastAsia="en-AU"/>
              </w:rPr>
              <w:t>Vị trí</w:t>
            </w:r>
          </w:p>
        </w:tc>
        <w:tc>
          <w:tcPr>
            <w:tcW w:w="4639"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hideMark/>
          </w:tcPr>
          <w:p w:rsidR="00FC789A" w:rsidRPr="00FC789A" w:rsidRDefault="00FC789A" w:rsidP="00FC789A">
            <w:pPr>
              <w:spacing w:before="100" w:beforeAutospacing="1" w:after="100" w:afterAutospacing="1"/>
              <w:jc w:val="center"/>
              <w:rPr>
                <w:b/>
                <w:lang w:eastAsia="en-AU"/>
              </w:rPr>
            </w:pPr>
            <w:r w:rsidRPr="00FC789A">
              <w:rPr>
                <w:b/>
                <w:bCs/>
                <w:lang w:eastAsia="en-AU"/>
              </w:rPr>
              <w:t>Mô tả công việc</w:t>
            </w:r>
          </w:p>
        </w:tc>
        <w:tc>
          <w:tcPr>
            <w:tcW w:w="5947"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hideMark/>
          </w:tcPr>
          <w:p w:rsidR="00FC789A" w:rsidRPr="00FC789A" w:rsidRDefault="00FC789A" w:rsidP="00FC789A">
            <w:pPr>
              <w:spacing w:before="100" w:beforeAutospacing="1" w:after="100" w:afterAutospacing="1"/>
              <w:jc w:val="center"/>
              <w:rPr>
                <w:b/>
                <w:lang w:eastAsia="en-AU"/>
              </w:rPr>
            </w:pPr>
            <w:r w:rsidRPr="00FC789A">
              <w:rPr>
                <w:b/>
                <w:bCs/>
                <w:lang w:eastAsia="en-AU"/>
              </w:rPr>
              <w:t>Yêu cầu công việc</w:t>
            </w:r>
          </w:p>
        </w:tc>
      </w:tr>
      <w:tr w:rsidR="00FC789A" w:rsidRPr="0064631C" w:rsidTr="00FC789A">
        <w:trPr>
          <w:trHeight w:val="396"/>
        </w:trPr>
        <w:tc>
          <w:tcPr>
            <w:tcW w:w="383" w:type="dxa"/>
            <w:tcBorders>
              <w:top w:val="outset" w:sz="6" w:space="0" w:color="auto"/>
              <w:left w:val="outset" w:sz="6" w:space="0" w:color="auto"/>
              <w:bottom w:val="outset" w:sz="6" w:space="0" w:color="auto"/>
              <w:right w:val="outset" w:sz="6" w:space="0" w:color="auto"/>
            </w:tcBorders>
          </w:tcPr>
          <w:p w:rsidR="00FC789A" w:rsidRPr="0064631C" w:rsidRDefault="00FC789A" w:rsidP="00FC789A">
            <w:pPr>
              <w:spacing w:before="100" w:beforeAutospacing="1" w:after="100" w:afterAutospacing="1"/>
              <w:rPr>
                <w:rFonts w:asciiTheme="majorHAnsi" w:hAnsiTheme="majorHAnsi" w:cstheme="majorHAnsi"/>
                <w:lang w:eastAsia="en-AU"/>
              </w:rPr>
            </w:pPr>
            <w:r w:rsidRPr="0064631C">
              <w:rPr>
                <w:rFonts w:asciiTheme="majorHAnsi" w:hAnsiTheme="majorHAnsi" w:cstheme="majorHAnsi"/>
                <w:b/>
                <w:lang w:eastAsia="en-AU"/>
              </w:rPr>
              <w:t>1</w:t>
            </w:r>
          </w:p>
        </w:tc>
        <w:tc>
          <w:tcPr>
            <w:tcW w:w="1559" w:type="dxa"/>
            <w:tcBorders>
              <w:top w:val="outset" w:sz="6" w:space="0" w:color="auto"/>
              <w:left w:val="outset" w:sz="6" w:space="0" w:color="auto"/>
              <w:bottom w:val="outset" w:sz="6" w:space="0" w:color="auto"/>
              <w:right w:val="outset" w:sz="6" w:space="0" w:color="auto"/>
            </w:tcBorders>
          </w:tcPr>
          <w:p w:rsidR="00FC789A" w:rsidRPr="00FC789A" w:rsidRDefault="00FC789A" w:rsidP="00AC5CAD">
            <w:pPr>
              <w:spacing w:after="80"/>
              <w:jc w:val="both"/>
              <w:rPr>
                <w:b/>
                <w:bCs/>
                <w:lang w:eastAsia="en-AU"/>
              </w:rPr>
            </w:pPr>
            <w:r w:rsidRPr="00FC789A">
              <w:rPr>
                <w:b/>
                <w:bCs/>
                <w:lang w:eastAsia="en-AU"/>
              </w:rPr>
              <w:t xml:space="preserve">Kiểm Ngân/Chủ hàng     </w:t>
            </w:r>
          </w:p>
          <w:p w:rsidR="00FC789A" w:rsidRPr="00FC789A" w:rsidRDefault="00FC789A" w:rsidP="00AC5CAD">
            <w:pPr>
              <w:spacing w:after="80"/>
              <w:jc w:val="both"/>
              <w:rPr>
                <w:color w:val="000000"/>
              </w:rPr>
            </w:pPr>
            <w:r w:rsidRPr="00FC789A">
              <w:rPr>
                <w:b/>
                <w:bCs/>
                <w:lang w:eastAsia="en-AU"/>
              </w:rPr>
              <w:t>(</w:t>
            </w:r>
            <w:r w:rsidRPr="00FC789A">
              <w:rPr>
                <w:b/>
                <w:bCs/>
                <w:lang w:eastAsia="en-AU"/>
              </w:rPr>
              <w:t>Chỉ tiêu: 06</w:t>
            </w:r>
            <w:r w:rsidRPr="00FC789A">
              <w:rPr>
                <w:b/>
                <w:bCs/>
                <w:lang w:eastAsia="en-AU"/>
              </w:rPr>
              <w:t>)</w:t>
            </w:r>
          </w:p>
        </w:tc>
        <w:tc>
          <w:tcPr>
            <w:tcW w:w="4639" w:type="dxa"/>
            <w:tcBorders>
              <w:top w:val="outset" w:sz="6" w:space="0" w:color="auto"/>
              <w:left w:val="outset" w:sz="6" w:space="0" w:color="auto"/>
              <w:bottom w:val="outset" w:sz="6" w:space="0" w:color="auto"/>
              <w:right w:val="outset" w:sz="6" w:space="0" w:color="auto"/>
            </w:tcBorders>
          </w:tcPr>
          <w:p w:rsidR="00FC789A" w:rsidRPr="00FC789A" w:rsidRDefault="00FC789A" w:rsidP="00FC789A">
            <w:pPr>
              <w:pStyle w:val="ListParagraph"/>
              <w:numPr>
                <w:ilvl w:val="0"/>
                <w:numId w:val="4"/>
              </w:numPr>
              <w:spacing w:before="100" w:beforeAutospacing="1" w:after="100" w:afterAutospacing="1" w:line="240" w:lineRule="auto"/>
              <w:ind w:left="540"/>
              <w:jc w:val="both"/>
              <w:rPr>
                <w:rFonts w:ascii="Times New Roman" w:hAnsi="Times New Roman"/>
                <w:sz w:val="24"/>
                <w:szCs w:val="24"/>
              </w:rPr>
            </w:pPr>
            <w:r w:rsidRPr="00FC789A">
              <w:rPr>
                <w:rFonts w:ascii="Times New Roman" w:hAnsi="Times New Roman"/>
                <w:sz w:val="24"/>
                <w:szCs w:val="24"/>
              </w:rPr>
              <w:t xml:space="preserve">Phụ trách chung trên đường vận chuyển, chịu trách nhiệm đảm bảo an toàn toàn bộ hàng đặc biệt được vận chuyển; </w:t>
            </w:r>
          </w:p>
          <w:p w:rsidR="00FC789A" w:rsidRPr="00FC789A" w:rsidRDefault="00FC789A" w:rsidP="00FC789A">
            <w:pPr>
              <w:pStyle w:val="ListParagraph"/>
              <w:numPr>
                <w:ilvl w:val="0"/>
                <w:numId w:val="4"/>
              </w:numPr>
              <w:spacing w:before="100" w:beforeAutospacing="1" w:after="100" w:afterAutospacing="1" w:line="240" w:lineRule="auto"/>
              <w:ind w:left="540"/>
              <w:jc w:val="both"/>
              <w:rPr>
                <w:rFonts w:ascii="Times New Roman" w:hAnsi="Times New Roman"/>
                <w:sz w:val="24"/>
                <w:szCs w:val="24"/>
              </w:rPr>
            </w:pPr>
            <w:r w:rsidRPr="00FC789A">
              <w:rPr>
                <w:rFonts w:ascii="Times New Roman" w:hAnsi="Times New Roman"/>
                <w:sz w:val="24"/>
                <w:szCs w:val="24"/>
              </w:rPr>
              <w:t xml:space="preserve">Tổ chức và thực hiện việc giao nhận, bốc xếp, vận chuyển hàng đặc biệt. </w:t>
            </w:r>
          </w:p>
          <w:p w:rsidR="00FC789A" w:rsidRPr="00FC789A" w:rsidRDefault="00FC789A" w:rsidP="00FC789A">
            <w:pPr>
              <w:pStyle w:val="ListParagraph"/>
              <w:numPr>
                <w:ilvl w:val="0"/>
                <w:numId w:val="4"/>
              </w:numPr>
              <w:spacing w:before="100" w:beforeAutospacing="1" w:after="100" w:afterAutospacing="1" w:line="240" w:lineRule="auto"/>
              <w:ind w:left="540"/>
              <w:jc w:val="both"/>
              <w:rPr>
                <w:rFonts w:ascii="Times New Roman" w:hAnsi="Times New Roman"/>
                <w:sz w:val="24"/>
                <w:szCs w:val="24"/>
              </w:rPr>
            </w:pPr>
            <w:r w:rsidRPr="00FC789A">
              <w:rPr>
                <w:rFonts w:ascii="Times New Roman" w:hAnsi="Times New Roman"/>
                <w:sz w:val="24"/>
                <w:szCs w:val="24"/>
              </w:rPr>
              <w:t>Báo cáo Lãnh đạo Trung tâm khi có tình huống mất an toàn xảy ra trên đường vận chuyển.</w:t>
            </w:r>
          </w:p>
          <w:p w:rsidR="00FC789A" w:rsidRPr="00FC789A" w:rsidRDefault="00FC789A" w:rsidP="00FC789A">
            <w:pPr>
              <w:pStyle w:val="ListParagraph"/>
              <w:numPr>
                <w:ilvl w:val="0"/>
                <w:numId w:val="4"/>
              </w:numPr>
              <w:spacing w:before="100" w:beforeAutospacing="1" w:after="100" w:afterAutospacing="1" w:line="240" w:lineRule="auto"/>
              <w:ind w:left="540"/>
              <w:jc w:val="both"/>
              <w:rPr>
                <w:rFonts w:ascii="Times New Roman" w:hAnsi="Times New Roman"/>
                <w:sz w:val="24"/>
                <w:szCs w:val="24"/>
              </w:rPr>
            </w:pPr>
            <w:r w:rsidRPr="00FC789A">
              <w:rPr>
                <w:rFonts w:ascii="Times New Roman" w:hAnsi="Times New Roman"/>
                <w:bCs/>
                <w:sz w:val="24"/>
                <w:szCs w:val="24"/>
                <w:lang w:val="it-IT"/>
              </w:rPr>
              <w:t>Thực hiện các thủ tục xuất, nhập khẩu tiền ngoại tệ tại cơ quan Hải quan (nếu có).</w:t>
            </w:r>
          </w:p>
          <w:p w:rsidR="00FC789A" w:rsidRPr="00FC789A" w:rsidRDefault="00FC789A" w:rsidP="00FC789A">
            <w:pPr>
              <w:widowControl w:val="0"/>
              <w:numPr>
                <w:ilvl w:val="0"/>
                <w:numId w:val="4"/>
              </w:numPr>
              <w:ind w:left="540"/>
              <w:jc w:val="both"/>
            </w:pPr>
            <w:r w:rsidRPr="00FC789A">
              <w:t>Kiểm đếm, chọn lọc tiền theo đúng quy định của NHNN, NHCT. Kiểm tra, phát hiện tiền lẫn loại, tiền không đủ tiêu chuẩn lưu thông, tiền giả, tiền nghi giả để xử lý theo quy định.</w:t>
            </w:r>
          </w:p>
          <w:p w:rsidR="00FC789A" w:rsidRPr="00FC789A" w:rsidRDefault="00FC789A" w:rsidP="00FC789A">
            <w:pPr>
              <w:widowControl w:val="0"/>
              <w:numPr>
                <w:ilvl w:val="0"/>
                <w:numId w:val="4"/>
              </w:numPr>
              <w:ind w:left="540"/>
              <w:jc w:val="both"/>
            </w:pPr>
            <w:r w:rsidRPr="00FC789A">
              <w:t>Hỗ trợ Thủ kho/Giao dịch viên giao nhận tiền mặt.</w:t>
            </w:r>
          </w:p>
          <w:p w:rsidR="00FC789A" w:rsidRPr="00FC789A" w:rsidRDefault="00FC789A" w:rsidP="00FC789A">
            <w:pPr>
              <w:widowControl w:val="0"/>
              <w:numPr>
                <w:ilvl w:val="0"/>
                <w:numId w:val="4"/>
              </w:numPr>
              <w:ind w:left="540"/>
              <w:jc w:val="both"/>
            </w:pPr>
            <w:r w:rsidRPr="00FC789A">
              <w:t>Phản ánh kịp thời đến Giám đốc Trung tâm/Trưởng phòng quản lý kho quỹ những hiện tượng bất thường trong quá trình kiểm đếm.</w:t>
            </w:r>
          </w:p>
          <w:p w:rsidR="00FC789A" w:rsidRPr="00FC789A" w:rsidRDefault="00FC789A" w:rsidP="00FC789A">
            <w:pPr>
              <w:widowControl w:val="0"/>
              <w:numPr>
                <w:ilvl w:val="0"/>
                <w:numId w:val="4"/>
              </w:numPr>
              <w:ind w:left="540"/>
              <w:jc w:val="both"/>
            </w:pPr>
            <w:r w:rsidRPr="00FC789A">
              <w:t xml:space="preserve">Nhận các hộp tiền ATM đã niêm phong (chu kỳ mới) để đưa vào máy ATM. </w:t>
            </w:r>
          </w:p>
          <w:p w:rsidR="00FC789A" w:rsidRPr="00FC789A" w:rsidRDefault="00FC789A" w:rsidP="00FC789A">
            <w:pPr>
              <w:widowControl w:val="0"/>
              <w:numPr>
                <w:ilvl w:val="0"/>
                <w:numId w:val="4"/>
              </w:numPr>
              <w:ind w:left="540"/>
              <w:jc w:val="both"/>
            </w:pPr>
            <w:r w:rsidRPr="00FC789A">
              <w:t xml:space="preserve">Lấy và kiểm đếm số tiền còn lại trong các hộp tiền lấy từ ATM. </w:t>
            </w:r>
          </w:p>
          <w:p w:rsidR="00FC789A" w:rsidRPr="00FC789A" w:rsidRDefault="00FC789A" w:rsidP="00FC789A">
            <w:pPr>
              <w:pStyle w:val="ListParagraph"/>
              <w:numPr>
                <w:ilvl w:val="0"/>
                <w:numId w:val="4"/>
              </w:numPr>
              <w:spacing w:before="100" w:beforeAutospacing="1" w:after="100" w:afterAutospacing="1" w:line="240" w:lineRule="auto"/>
              <w:ind w:left="540"/>
              <w:jc w:val="both"/>
              <w:rPr>
                <w:rFonts w:ascii="Times New Roman" w:hAnsi="Times New Roman"/>
                <w:sz w:val="24"/>
                <w:szCs w:val="24"/>
              </w:rPr>
            </w:pPr>
            <w:r w:rsidRPr="00FC789A">
              <w:rPr>
                <w:rFonts w:ascii="Times New Roman" w:hAnsi="Times New Roman"/>
                <w:sz w:val="24"/>
                <w:szCs w:val="24"/>
              </w:rPr>
              <w:t xml:space="preserve">Chịu trách nhiệm bồi thường vật chất nếu không tuân thủ quy trình, gây tổn thất </w:t>
            </w:r>
            <w:r w:rsidRPr="00FC789A">
              <w:rPr>
                <w:rFonts w:ascii="Times New Roman" w:hAnsi="Times New Roman"/>
                <w:sz w:val="24"/>
                <w:szCs w:val="24"/>
              </w:rPr>
              <w:lastRenderedPageBreak/>
              <w:t>thiếu, mất TM của quỹ ATM do đặt các hộp tiền sai vị trí quy định hoặc nhập sai số tiền đã nạp vào ATM.</w:t>
            </w:r>
          </w:p>
          <w:p w:rsidR="00FC789A" w:rsidRPr="00FC789A" w:rsidRDefault="00FC789A" w:rsidP="00FC789A">
            <w:pPr>
              <w:spacing w:line="312" w:lineRule="auto"/>
              <w:jc w:val="both"/>
              <w:rPr>
                <w:lang w:eastAsia="vi-VN"/>
              </w:rPr>
            </w:pPr>
            <w:r w:rsidRPr="00FC789A">
              <w:t>Các nhiệm vụ khác theo phân công của Trưởng phòng Quản  lý tiền mặt và kho quỹ</w:t>
            </w:r>
          </w:p>
        </w:tc>
        <w:tc>
          <w:tcPr>
            <w:tcW w:w="5947" w:type="dxa"/>
            <w:tcBorders>
              <w:top w:val="outset" w:sz="6" w:space="0" w:color="auto"/>
              <w:left w:val="outset" w:sz="6" w:space="0" w:color="auto"/>
              <w:bottom w:val="outset" w:sz="6" w:space="0" w:color="auto"/>
              <w:right w:val="outset" w:sz="6" w:space="0" w:color="auto"/>
            </w:tcBorders>
          </w:tcPr>
          <w:p w:rsidR="00FC789A" w:rsidRPr="00FC789A" w:rsidRDefault="00FC789A" w:rsidP="00FC789A">
            <w:pPr>
              <w:pStyle w:val="ListParagraph"/>
              <w:spacing w:after="120" w:line="240" w:lineRule="auto"/>
              <w:ind w:left="318"/>
              <w:contextualSpacing w:val="0"/>
              <w:jc w:val="both"/>
              <w:rPr>
                <w:rFonts w:ascii="Times New Roman" w:eastAsia="Times New Roman" w:hAnsi="Times New Roman"/>
                <w:b/>
                <w:sz w:val="24"/>
                <w:szCs w:val="24"/>
                <w:u w:val="single"/>
              </w:rPr>
            </w:pPr>
            <w:r w:rsidRPr="00FC789A">
              <w:rPr>
                <w:rFonts w:ascii="Times New Roman" w:eastAsia="Times New Roman" w:hAnsi="Times New Roman"/>
                <w:b/>
                <w:sz w:val="24"/>
                <w:szCs w:val="24"/>
                <w:u w:val="single"/>
              </w:rPr>
              <w:lastRenderedPageBreak/>
              <w:t>Trình độ:</w:t>
            </w:r>
          </w:p>
          <w:p w:rsidR="00FC789A" w:rsidRPr="00FC789A" w:rsidRDefault="00FC789A" w:rsidP="00FC789A">
            <w:pPr>
              <w:pStyle w:val="ListParagraph"/>
              <w:numPr>
                <w:ilvl w:val="0"/>
                <w:numId w:val="4"/>
              </w:numPr>
              <w:spacing w:after="0" w:line="240" w:lineRule="auto"/>
              <w:ind w:left="540"/>
              <w:jc w:val="both"/>
              <w:rPr>
                <w:rFonts w:ascii="Times New Roman" w:eastAsia="Times New Roman" w:hAnsi="Times New Roman"/>
                <w:sz w:val="24"/>
                <w:szCs w:val="24"/>
              </w:rPr>
            </w:pPr>
            <w:r w:rsidRPr="00FC789A">
              <w:rPr>
                <w:rFonts w:ascii="Times New Roman" w:eastAsia="Times New Roman" w:hAnsi="Times New Roman"/>
                <w:sz w:val="24"/>
                <w:szCs w:val="24"/>
              </w:rPr>
              <w:t xml:space="preserve">Tốt nghiệp </w:t>
            </w:r>
            <w:r w:rsidRPr="00FC789A">
              <w:rPr>
                <w:rFonts w:ascii="Times New Roman" w:eastAsia="Times New Roman" w:hAnsi="Times New Roman"/>
                <w:sz w:val="24"/>
                <w:szCs w:val="24"/>
              </w:rPr>
              <w:t xml:space="preserve">Cao Đẳng </w:t>
            </w:r>
            <w:r w:rsidRPr="00FC789A">
              <w:rPr>
                <w:rFonts w:ascii="Times New Roman" w:eastAsia="Times New Roman" w:hAnsi="Times New Roman"/>
                <w:sz w:val="24"/>
                <w:szCs w:val="24"/>
              </w:rPr>
              <w:t>hệ công lập chuyên ngành kinh tế/tài chính/ngân hàng/kế toán trở lên</w:t>
            </w:r>
          </w:p>
          <w:p w:rsidR="00FC789A" w:rsidRPr="00FC789A" w:rsidRDefault="00FC789A" w:rsidP="00FC789A">
            <w:pPr>
              <w:pStyle w:val="ListParagraph"/>
              <w:numPr>
                <w:ilvl w:val="0"/>
                <w:numId w:val="4"/>
              </w:numPr>
              <w:spacing w:after="0" w:line="240" w:lineRule="auto"/>
              <w:ind w:left="540"/>
              <w:jc w:val="both"/>
              <w:rPr>
                <w:rFonts w:ascii="Times New Roman" w:eastAsia="Times New Roman" w:hAnsi="Times New Roman"/>
                <w:sz w:val="24"/>
                <w:szCs w:val="24"/>
              </w:rPr>
            </w:pPr>
            <w:r w:rsidRPr="00FC789A">
              <w:rPr>
                <w:rFonts w:ascii="Times New Roman" w:eastAsia="Times New Roman" w:hAnsi="Times New Roman"/>
                <w:sz w:val="24"/>
                <w:szCs w:val="24"/>
              </w:rPr>
              <w:t>Có hiểu biết về hoạt động ngân hàng</w:t>
            </w:r>
          </w:p>
          <w:p w:rsidR="00FC789A" w:rsidRPr="00FC789A" w:rsidRDefault="00FC789A" w:rsidP="00FC789A">
            <w:pPr>
              <w:pStyle w:val="ListParagraph"/>
              <w:numPr>
                <w:ilvl w:val="0"/>
                <w:numId w:val="4"/>
              </w:numPr>
              <w:spacing w:after="0" w:line="240" w:lineRule="auto"/>
              <w:ind w:left="540"/>
              <w:jc w:val="both"/>
              <w:rPr>
                <w:rFonts w:ascii="Times New Roman" w:hAnsi="Times New Roman"/>
                <w:sz w:val="24"/>
                <w:szCs w:val="24"/>
              </w:rPr>
            </w:pPr>
            <w:r w:rsidRPr="00FC789A">
              <w:rPr>
                <w:rFonts w:ascii="Times New Roman" w:hAnsi="Times New Roman"/>
                <w:sz w:val="24"/>
                <w:szCs w:val="24"/>
              </w:rPr>
              <w:t xml:space="preserve">Khả </w:t>
            </w:r>
            <w:r w:rsidRPr="00FC789A">
              <w:rPr>
                <w:rFonts w:ascii="Times New Roman" w:eastAsia="Times New Roman" w:hAnsi="Times New Roman"/>
                <w:sz w:val="24"/>
                <w:szCs w:val="24"/>
              </w:rPr>
              <w:t>năng</w:t>
            </w:r>
            <w:r w:rsidRPr="00FC789A">
              <w:rPr>
                <w:rFonts w:ascii="Times New Roman" w:hAnsi="Times New Roman"/>
                <w:sz w:val="24"/>
                <w:szCs w:val="24"/>
              </w:rPr>
              <w:t xml:space="preserve"> nhận biết tiền thật, tiền giả</w:t>
            </w:r>
          </w:p>
          <w:p w:rsidR="00FC789A" w:rsidRPr="00FC789A" w:rsidRDefault="00FC789A" w:rsidP="00FC789A">
            <w:pPr>
              <w:pStyle w:val="ListParagraph"/>
              <w:spacing w:before="120" w:after="120" w:line="240" w:lineRule="auto"/>
              <w:ind w:left="318"/>
              <w:contextualSpacing w:val="0"/>
              <w:jc w:val="both"/>
              <w:rPr>
                <w:rFonts w:ascii="Times New Roman" w:eastAsia="Times New Roman" w:hAnsi="Times New Roman"/>
                <w:b/>
                <w:sz w:val="24"/>
                <w:szCs w:val="24"/>
                <w:u w:val="single"/>
              </w:rPr>
            </w:pPr>
            <w:r w:rsidRPr="00FC789A">
              <w:rPr>
                <w:rFonts w:ascii="Times New Roman" w:eastAsia="Times New Roman" w:hAnsi="Times New Roman"/>
                <w:b/>
                <w:sz w:val="24"/>
                <w:szCs w:val="24"/>
                <w:u w:val="single"/>
              </w:rPr>
              <w:t>Kinh nghiệm:</w:t>
            </w:r>
          </w:p>
          <w:p w:rsidR="00FC789A" w:rsidRPr="00FC789A" w:rsidRDefault="00FC789A" w:rsidP="00FC789A">
            <w:pPr>
              <w:pStyle w:val="ListParagraph"/>
              <w:numPr>
                <w:ilvl w:val="0"/>
                <w:numId w:val="4"/>
              </w:numPr>
              <w:spacing w:after="0" w:line="240" w:lineRule="auto"/>
              <w:ind w:left="540"/>
              <w:jc w:val="both"/>
              <w:rPr>
                <w:rFonts w:ascii="Times New Roman" w:eastAsia="Times New Roman" w:hAnsi="Times New Roman"/>
                <w:sz w:val="24"/>
                <w:szCs w:val="24"/>
              </w:rPr>
            </w:pPr>
            <w:r w:rsidRPr="00FC789A">
              <w:rPr>
                <w:rFonts w:ascii="Times New Roman" w:eastAsia="Times New Roman" w:hAnsi="Times New Roman"/>
                <w:sz w:val="24"/>
                <w:szCs w:val="24"/>
              </w:rPr>
              <w:t>Có kinh nghiệm trong lĩnh vực kế toán, kho quỹ</w:t>
            </w:r>
          </w:p>
          <w:p w:rsidR="00FC789A" w:rsidRPr="00FC789A" w:rsidRDefault="00FC789A" w:rsidP="00FC789A">
            <w:pPr>
              <w:pStyle w:val="ListParagraph"/>
              <w:spacing w:before="120" w:after="120" w:line="240" w:lineRule="auto"/>
              <w:ind w:left="318"/>
              <w:contextualSpacing w:val="0"/>
              <w:jc w:val="both"/>
              <w:rPr>
                <w:rFonts w:ascii="Times New Roman" w:eastAsia="Times New Roman" w:hAnsi="Times New Roman"/>
                <w:b/>
                <w:sz w:val="24"/>
                <w:szCs w:val="24"/>
                <w:u w:val="single"/>
              </w:rPr>
            </w:pPr>
            <w:r w:rsidRPr="00FC789A">
              <w:rPr>
                <w:rFonts w:ascii="Times New Roman" w:eastAsia="Times New Roman" w:hAnsi="Times New Roman"/>
                <w:b/>
                <w:sz w:val="24"/>
                <w:szCs w:val="24"/>
                <w:u w:val="single"/>
              </w:rPr>
              <w:t>Kỹ năng:</w:t>
            </w:r>
          </w:p>
          <w:p w:rsidR="00FC789A" w:rsidRPr="00FC789A" w:rsidRDefault="00FC789A" w:rsidP="00FC789A">
            <w:pPr>
              <w:pStyle w:val="ListParagraph"/>
              <w:numPr>
                <w:ilvl w:val="0"/>
                <w:numId w:val="4"/>
              </w:numPr>
              <w:spacing w:after="0" w:line="240" w:lineRule="auto"/>
              <w:ind w:left="540"/>
              <w:jc w:val="both"/>
              <w:rPr>
                <w:rFonts w:ascii="Times New Roman" w:eastAsia="Times New Roman" w:hAnsi="Times New Roman"/>
                <w:sz w:val="24"/>
                <w:szCs w:val="24"/>
              </w:rPr>
            </w:pPr>
            <w:r w:rsidRPr="00FC789A">
              <w:rPr>
                <w:rFonts w:ascii="Times New Roman" w:eastAsia="Times New Roman" w:hAnsi="Times New Roman"/>
                <w:sz w:val="24"/>
                <w:szCs w:val="24"/>
              </w:rPr>
              <w:t>Thành thạo tin học văn phòng</w:t>
            </w:r>
          </w:p>
          <w:p w:rsidR="00FC789A" w:rsidRPr="00FC789A" w:rsidRDefault="00FC789A" w:rsidP="00FC789A">
            <w:pPr>
              <w:pStyle w:val="ListParagraph"/>
              <w:numPr>
                <w:ilvl w:val="0"/>
                <w:numId w:val="4"/>
              </w:numPr>
              <w:spacing w:after="0" w:line="240" w:lineRule="auto"/>
              <w:ind w:left="540"/>
              <w:jc w:val="both"/>
              <w:rPr>
                <w:rFonts w:ascii="Times New Roman" w:eastAsia="Times New Roman" w:hAnsi="Times New Roman"/>
                <w:sz w:val="24"/>
                <w:szCs w:val="24"/>
              </w:rPr>
            </w:pPr>
            <w:r w:rsidRPr="00FC789A">
              <w:rPr>
                <w:rFonts w:ascii="Times New Roman" w:eastAsia="Times New Roman" w:hAnsi="Times New Roman"/>
                <w:sz w:val="24"/>
                <w:szCs w:val="24"/>
              </w:rPr>
              <w:t>Cẩn thận, chu đáo, có tinh thần trách nhiệm cao</w:t>
            </w:r>
          </w:p>
          <w:p w:rsidR="00FC789A" w:rsidRPr="00FC789A" w:rsidRDefault="00FC789A" w:rsidP="00AC5CAD">
            <w:pPr>
              <w:spacing w:after="80"/>
              <w:jc w:val="both"/>
              <w:rPr>
                <w:color w:val="000000"/>
              </w:rPr>
            </w:pPr>
            <w:bookmarkStart w:id="0" w:name="_GoBack"/>
            <w:bookmarkEnd w:id="0"/>
          </w:p>
        </w:tc>
      </w:tr>
    </w:tbl>
    <w:p w:rsidR="00BA4B0B" w:rsidRDefault="00BA4B0B"/>
    <w:sectPr w:rsidR="00BA4B0B" w:rsidSect="00FC789A">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C4A"/>
    <w:multiLevelType w:val="hybridMultilevel"/>
    <w:tmpl w:val="0406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B7D66"/>
    <w:multiLevelType w:val="multilevel"/>
    <w:tmpl w:val="F796BD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C9659A"/>
    <w:multiLevelType w:val="hybridMultilevel"/>
    <w:tmpl w:val="F33CC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531478"/>
    <w:multiLevelType w:val="multilevel"/>
    <w:tmpl w:val="E64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9A"/>
    <w:rsid w:val="00BA4B0B"/>
    <w:rsid w:val="00FC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bullet 1"/>
    <w:basedOn w:val="Normal"/>
    <w:link w:val="ListParagraphChar"/>
    <w:uiPriority w:val="34"/>
    <w:qFormat/>
    <w:rsid w:val="00FC789A"/>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ullet Char,List Paragraph1 Char,List Paragraph11 Char,bullet 1 Char"/>
    <w:link w:val="ListParagraph"/>
    <w:uiPriority w:val="34"/>
    <w:locked/>
    <w:rsid w:val="00FC789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bullet 1"/>
    <w:basedOn w:val="Normal"/>
    <w:link w:val="ListParagraphChar"/>
    <w:uiPriority w:val="34"/>
    <w:qFormat/>
    <w:rsid w:val="00FC789A"/>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ullet Char,List Paragraph1 Char,List Paragraph11 Char,bullet 1 Char"/>
    <w:link w:val="ListParagraph"/>
    <w:uiPriority w:val="34"/>
    <w:locked/>
    <w:rsid w:val="00FC78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Loan - DVNS</dc:creator>
  <cp:lastModifiedBy>Nguyen Thanh Loan - DVNS</cp:lastModifiedBy>
  <cp:revision>1</cp:revision>
  <dcterms:created xsi:type="dcterms:W3CDTF">2018-08-23T09:29:00Z</dcterms:created>
  <dcterms:modified xsi:type="dcterms:W3CDTF">2018-08-23T09:32:00Z</dcterms:modified>
</cp:coreProperties>
</file>