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E8" w:rsidRDefault="006360E8" w:rsidP="00C319F0">
      <w:pPr>
        <w:pStyle w:val="BodyTextIndent3"/>
        <w:ind w:left="0"/>
        <w:jc w:val="center"/>
        <w:rPr>
          <w:b/>
          <w:sz w:val="32"/>
          <w:szCs w:val="28"/>
        </w:rPr>
      </w:pPr>
    </w:p>
    <w:tbl>
      <w:tblPr>
        <w:tblW w:w="5000" w:type="pct"/>
        <w:jc w:val="center"/>
        <w:tblLook w:val="04A0" w:firstRow="1" w:lastRow="0" w:firstColumn="1" w:lastColumn="0" w:noHBand="0" w:noVBand="1"/>
      </w:tblPr>
      <w:tblGrid>
        <w:gridCol w:w="1925"/>
        <w:gridCol w:w="5497"/>
        <w:gridCol w:w="7932"/>
      </w:tblGrid>
      <w:tr w:rsidR="006360E8" w:rsidRPr="006360E8" w:rsidTr="006360E8">
        <w:trPr>
          <w:cantSplit/>
          <w:trHeight w:val="1487"/>
          <w:jc w:val="center"/>
        </w:trPr>
        <w:tc>
          <w:tcPr>
            <w:tcW w:w="627" w:type="pct"/>
            <w:hideMark/>
          </w:tcPr>
          <w:p w:rsidR="006360E8" w:rsidRPr="006360E8" w:rsidRDefault="006360E8" w:rsidP="006360E8">
            <w:pPr>
              <w:spacing w:after="0"/>
              <w:ind w:left="-108" w:right="-159" w:hanging="23"/>
              <w:jc w:val="center"/>
              <w:rPr>
                <w:rFonts w:ascii="Times New Roman" w:eastAsia="Calibri" w:hAnsi="Times New Roman" w:cs="Times New Roman"/>
                <w:b/>
                <w:noProof/>
                <w:sz w:val="28"/>
              </w:rPr>
            </w:pPr>
            <w:r w:rsidRPr="006360E8">
              <w:rPr>
                <w:rFonts w:ascii="Times New Roman" w:eastAsia="Times New Roman" w:hAnsi="Times New Roman" w:cs="Times New Roman"/>
                <w:b/>
                <w:sz w:val="28"/>
                <w:szCs w:val="28"/>
              </w:rPr>
              <w:br w:type="page"/>
            </w:r>
            <w:r w:rsidRPr="006360E8">
              <w:rPr>
                <w:rFonts w:ascii="Times New Roman" w:eastAsia="Calibri" w:hAnsi="Times New Roman" w:cs="Times New Roman"/>
                <w:b/>
                <w:noProof/>
                <w:sz w:val="28"/>
              </w:rPr>
              <w:drawing>
                <wp:inline distT="0" distB="0" distL="0" distR="0">
                  <wp:extent cx="584835" cy="690880"/>
                  <wp:effectExtent l="19050" t="0" r="5715" b="0"/>
                  <wp:docPr id="2" name="Picture 6" descr="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DV moi1.jpg"/>
                          <pic:cNvPicPr>
                            <a:picLocks noChangeAspect="1" noChangeArrowheads="1"/>
                          </pic:cNvPicPr>
                        </pic:nvPicPr>
                        <pic:blipFill>
                          <a:blip r:embed="rId9" cstate="print"/>
                          <a:srcRect/>
                          <a:stretch>
                            <a:fillRect/>
                          </a:stretch>
                        </pic:blipFill>
                        <pic:spPr bwMode="auto">
                          <a:xfrm>
                            <a:off x="0" y="0"/>
                            <a:ext cx="584835" cy="690880"/>
                          </a:xfrm>
                          <a:prstGeom prst="rect">
                            <a:avLst/>
                          </a:prstGeom>
                          <a:noFill/>
                          <a:ln w="9525">
                            <a:noFill/>
                            <a:miter lim="800000"/>
                            <a:headEnd/>
                            <a:tailEnd/>
                          </a:ln>
                        </pic:spPr>
                      </pic:pic>
                    </a:graphicData>
                  </a:graphic>
                </wp:inline>
              </w:drawing>
            </w:r>
          </w:p>
        </w:tc>
        <w:tc>
          <w:tcPr>
            <w:tcW w:w="1790" w:type="pct"/>
          </w:tcPr>
          <w:p w:rsidR="006360E8" w:rsidRPr="006360E8" w:rsidRDefault="006360E8" w:rsidP="006360E8">
            <w:pPr>
              <w:keepNext/>
              <w:spacing w:after="0"/>
              <w:ind w:left="-79" w:right="79"/>
              <w:jc w:val="center"/>
              <w:outlineLvl w:val="0"/>
              <w:rPr>
                <w:rFonts w:ascii="Times New Roman" w:eastAsia="Times New Roman" w:hAnsi="Times New Roman" w:cs="Times New Roman"/>
                <w:b/>
                <w:bCs/>
                <w:sz w:val="24"/>
              </w:rPr>
            </w:pPr>
            <w:r w:rsidRPr="006360E8">
              <w:rPr>
                <w:rFonts w:ascii="Times New Roman" w:eastAsia="Times New Roman" w:hAnsi="Times New Roman" w:cs="Times New Roman"/>
                <w:b/>
                <w:bCs/>
                <w:sz w:val="24"/>
              </w:rPr>
              <w:t>NGÂN HÀNG TMCP ĐẦU TƯ</w:t>
            </w:r>
          </w:p>
          <w:p w:rsidR="006360E8" w:rsidRPr="006360E8" w:rsidRDefault="006360E8" w:rsidP="006360E8">
            <w:pPr>
              <w:keepNext/>
              <w:spacing w:after="0"/>
              <w:ind w:left="-79" w:right="79"/>
              <w:jc w:val="center"/>
              <w:outlineLvl w:val="0"/>
              <w:rPr>
                <w:rFonts w:ascii="Times New Roman" w:eastAsia="Times New Roman" w:hAnsi="Times New Roman" w:cs="Times New Roman"/>
                <w:b/>
                <w:bCs/>
              </w:rPr>
            </w:pPr>
            <w:r w:rsidRPr="006360E8">
              <w:rPr>
                <w:rFonts w:ascii="Times New Roman" w:eastAsia="Times New Roman" w:hAnsi="Times New Roman" w:cs="Times New Roman"/>
                <w:b/>
                <w:bCs/>
                <w:sz w:val="24"/>
              </w:rPr>
              <w:t xml:space="preserve"> VÀ PHÁT TRIỂN VIỆT NAM</w:t>
            </w:r>
          </w:p>
          <w:p w:rsidR="006360E8" w:rsidRPr="006360E8" w:rsidRDefault="00911D4C" w:rsidP="006360E8">
            <w:pPr>
              <w:keepNext/>
              <w:spacing w:after="0"/>
              <w:ind w:left="-79" w:right="79"/>
              <w:jc w:val="left"/>
              <w:outlineLvl w:val="0"/>
              <w:rPr>
                <w:rFonts w:ascii="Times New Roman" w:eastAsia="Times New Roman" w:hAnsi="Times New Roman" w:cs="Times New Roman"/>
                <w:bCs/>
                <w:sz w:val="28"/>
                <w:szCs w:val="28"/>
                <w:lang w:val="en-AU" w:eastAsia="en-AU"/>
              </w:rPr>
            </w:pPr>
            <w:r>
              <w:rPr>
                <w:rFonts w:ascii="Arial" w:eastAsia="Arial" w:hAnsi="Arial" w:cs="Times New Roman"/>
                <w:lang w:val="vi-VN"/>
              </w:rPr>
              <w:pict>
                <v:line id="_x0000_s1028" style="position:absolute;left:0;text-align:left;flip:y;z-index:251660288;visibility:visible;mso-wrap-distance-top:-3e-5mm;mso-wrap-distance-bottom:-3e-5mm" from="37.6pt,4.25pt" to="20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"/>
              </w:pict>
            </w:r>
          </w:p>
          <w:p w:rsidR="006360E8" w:rsidRPr="006360E8" w:rsidRDefault="006360E8" w:rsidP="006360E8">
            <w:pPr>
              <w:spacing w:before="60" w:after="0"/>
              <w:ind w:left="-108"/>
              <w:jc w:val="center"/>
              <w:rPr>
                <w:rFonts w:ascii="Times New Roman" w:eastAsia="Times New Roman" w:hAnsi="Times New Roman" w:cs="Times New Roman"/>
                <w:sz w:val="24"/>
                <w:szCs w:val="28"/>
              </w:rPr>
            </w:pPr>
          </w:p>
        </w:tc>
        <w:tc>
          <w:tcPr>
            <w:tcW w:w="2583" w:type="pct"/>
          </w:tcPr>
          <w:p w:rsidR="006360E8" w:rsidRPr="006360E8" w:rsidRDefault="006360E8" w:rsidP="006360E8">
            <w:pPr>
              <w:keepNext/>
              <w:spacing w:after="0"/>
              <w:ind w:left="-108" w:right="-202" w:firstLine="21"/>
              <w:jc w:val="center"/>
              <w:outlineLvl w:val="5"/>
              <w:rPr>
                <w:rFonts w:ascii="Times New Roman" w:eastAsia="Times New Roman" w:hAnsi="Times New Roman" w:cs="Times New Roman"/>
                <w:bCs/>
                <w:iCs/>
                <w:sz w:val="24"/>
                <w:szCs w:val="24"/>
              </w:rPr>
            </w:pPr>
            <w:r w:rsidRPr="006360E8">
              <w:rPr>
                <w:rFonts w:ascii="Times New Roman" w:eastAsia="Times New Roman" w:hAnsi="Times New Roman" w:cs="Times New Roman"/>
                <w:b/>
                <w:bCs/>
                <w:iCs/>
                <w:sz w:val="24"/>
                <w:szCs w:val="24"/>
              </w:rPr>
              <w:t>CỘNG HOÀ XÃ HỘI CHỦ NGHĨA VIỆT NAM</w:t>
            </w:r>
          </w:p>
          <w:p w:rsidR="006360E8" w:rsidRPr="006360E8" w:rsidRDefault="006360E8" w:rsidP="006360E8">
            <w:pPr>
              <w:keepNext/>
              <w:spacing w:after="0"/>
              <w:ind w:left="-42" w:hanging="134"/>
              <w:jc w:val="center"/>
              <w:outlineLvl w:val="5"/>
              <w:rPr>
                <w:rFonts w:ascii="Times New Roman" w:eastAsia="Times New Roman" w:hAnsi="Times New Roman" w:cs="Times New Roman"/>
                <w:bCs/>
                <w:iCs/>
                <w:sz w:val="26"/>
                <w:szCs w:val="26"/>
              </w:rPr>
            </w:pPr>
            <w:r w:rsidRPr="006360E8">
              <w:rPr>
                <w:rFonts w:ascii="Times New Roman" w:eastAsia="Times New Roman" w:hAnsi="Times New Roman" w:cs="Times New Roman"/>
                <w:b/>
                <w:bCs/>
                <w:iCs/>
                <w:sz w:val="28"/>
                <w:szCs w:val="28"/>
              </w:rPr>
              <w:t xml:space="preserve">   </w:t>
            </w:r>
            <w:r w:rsidRPr="006360E8">
              <w:rPr>
                <w:rFonts w:ascii="Times New Roman" w:eastAsia="Times New Roman" w:hAnsi="Times New Roman" w:cs="Times New Roman"/>
                <w:b/>
                <w:bCs/>
                <w:iCs/>
                <w:sz w:val="26"/>
                <w:szCs w:val="26"/>
              </w:rPr>
              <w:t>Độc lập - Tự do - Hạnh phúc</w:t>
            </w:r>
          </w:p>
          <w:p w:rsidR="006360E8" w:rsidRPr="006360E8" w:rsidRDefault="00911D4C" w:rsidP="006360E8">
            <w:pPr>
              <w:spacing w:before="240" w:after="0"/>
              <w:ind w:left="590"/>
              <w:contextualSpacing/>
              <w:jc w:val="center"/>
              <w:rPr>
                <w:rFonts w:ascii="Times New Roman" w:eastAsia="Calibri" w:hAnsi="Times New Roman" w:cs="Times New Roman"/>
                <w:i/>
                <w:sz w:val="28"/>
              </w:rPr>
            </w:pPr>
            <w:r>
              <w:rPr>
                <w:rFonts w:ascii="Arial" w:eastAsia="Arial" w:hAnsi="Arial" w:cs="Times New Roman"/>
                <w:lang w:val="vi-VN"/>
              </w:rPr>
              <w:pict>
                <v:shapetype id="_x0000_t32" coordsize="21600,21600" o:spt="32" o:oned="t" path="m,l21600,21600e" filled="f">
                  <v:path arrowok="t" fillok="f" o:connecttype="none"/>
                  <o:lock v:ext="edit" shapetype="t"/>
                </v:shapetype>
                <v:shape id="_x0000_s1029" type="#_x0000_t32" style="position:absolute;left:0;text-align:left;margin-left:67.6pt;margin-top:1.2pt;width:238.6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ub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" adj="-43643,-1,-43643"/>
              </w:pict>
            </w:r>
          </w:p>
          <w:p w:rsidR="006360E8" w:rsidRPr="006360E8" w:rsidRDefault="006360E8" w:rsidP="00C219BD">
            <w:pPr>
              <w:spacing w:before="240" w:after="0"/>
              <w:ind w:left="590"/>
              <w:contextualSpacing/>
              <w:jc w:val="center"/>
              <w:rPr>
                <w:rFonts w:ascii="Times New Roman" w:eastAsia="Calibri" w:hAnsi="Times New Roman" w:cs="Times New Roman"/>
                <w:i/>
                <w:sz w:val="28"/>
              </w:rPr>
            </w:pPr>
            <w:r w:rsidRPr="006360E8">
              <w:rPr>
                <w:rFonts w:ascii="Times New Roman" w:eastAsia="Calibri" w:hAnsi="Times New Roman" w:cs="Times New Roman"/>
                <w:i/>
                <w:sz w:val="28"/>
              </w:rPr>
              <w:t>Hà Nộ</w:t>
            </w:r>
            <w:r w:rsidR="00AD1A27">
              <w:rPr>
                <w:rFonts w:ascii="Times New Roman" w:eastAsia="Calibri" w:hAnsi="Times New Roman" w:cs="Times New Roman"/>
                <w:i/>
                <w:sz w:val="28"/>
              </w:rPr>
              <w:t xml:space="preserve">i, ngày    </w:t>
            </w:r>
            <w:r w:rsidRPr="006360E8">
              <w:rPr>
                <w:rFonts w:ascii="Times New Roman" w:eastAsia="Calibri" w:hAnsi="Times New Roman" w:cs="Times New Roman"/>
                <w:i/>
                <w:sz w:val="28"/>
              </w:rPr>
              <w:t xml:space="preserve"> tháng </w:t>
            </w:r>
            <w:r w:rsidR="00C219BD">
              <w:rPr>
                <w:rFonts w:ascii="Times New Roman" w:eastAsia="Calibri" w:hAnsi="Times New Roman" w:cs="Times New Roman"/>
                <w:i/>
                <w:sz w:val="28"/>
              </w:rPr>
              <w:t>11</w:t>
            </w:r>
            <w:r w:rsidRPr="006360E8">
              <w:rPr>
                <w:rFonts w:ascii="Times New Roman" w:eastAsia="Calibri" w:hAnsi="Times New Roman" w:cs="Times New Roman"/>
                <w:i/>
                <w:sz w:val="28"/>
              </w:rPr>
              <w:t xml:space="preserve"> năm 2019</w:t>
            </w:r>
          </w:p>
        </w:tc>
      </w:tr>
    </w:tbl>
    <w:p w:rsidR="006360E8" w:rsidRDefault="006360E8" w:rsidP="00C319F0">
      <w:pPr>
        <w:pStyle w:val="BodyTextIndent3"/>
        <w:ind w:left="0"/>
        <w:jc w:val="center"/>
        <w:rPr>
          <w:b/>
          <w:sz w:val="32"/>
          <w:szCs w:val="28"/>
        </w:rPr>
      </w:pPr>
    </w:p>
    <w:p w:rsidR="00C319F0" w:rsidRPr="00660D12" w:rsidRDefault="00AB47AB" w:rsidP="00C319F0">
      <w:pPr>
        <w:pStyle w:val="BodyTextIndent3"/>
        <w:ind w:left="0"/>
        <w:jc w:val="center"/>
        <w:rPr>
          <w:b/>
          <w:sz w:val="32"/>
          <w:szCs w:val="28"/>
        </w:rPr>
      </w:pPr>
      <w:r>
        <w:rPr>
          <w:b/>
          <w:sz w:val="32"/>
          <w:szCs w:val="28"/>
        </w:rPr>
        <w:t xml:space="preserve">PHỤ LỤC 02: </w:t>
      </w:r>
      <w:r w:rsidR="00C319F0" w:rsidRPr="00660D12">
        <w:rPr>
          <w:b/>
          <w:sz w:val="32"/>
          <w:szCs w:val="28"/>
        </w:rPr>
        <w:t>ĐIỀU KIỆN, TIÊU CHUẨN TUYỂN DỤNG</w:t>
      </w:r>
      <w:r w:rsidR="00D37373">
        <w:rPr>
          <w:b/>
          <w:sz w:val="32"/>
          <w:szCs w:val="28"/>
        </w:rPr>
        <w:t xml:space="preserve"> BIDV 2019</w:t>
      </w:r>
    </w:p>
    <w:p w:rsidR="00C319F0" w:rsidRDefault="00C319F0" w:rsidP="00C319F0">
      <w:pPr>
        <w:pStyle w:val="Header"/>
      </w:pPr>
    </w:p>
    <w:p w:rsidR="00D4343B" w:rsidRDefault="00D4343B" w:rsidP="00D4343B">
      <w:pPr>
        <w:pStyle w:val="BodyTextIndent3"/>
        <w:numPr>
          <w:ilvl w:val="0"/>
          <w:numId w:val="3"/>
        </w:numPr>
        <w:spacing w:before="60" w:after="60" w:line="288" w:lineRule="auto"/>
        <w:rPr>
          <w:b/>
          <w:szCs w:val="28"/>
        </w:rPr>
      </w:pPr>
      <w:r>
        <w:rPr>
          <w:b/>
          <w:szCs w:val="28"/>
        </w:rPr>
        <w:t>ĐIỀU KIỆN TIÊU CHUẨN CHUNG:</w:t>
      </w:r>
    </w:p>
    <w:p w:rsidR="00D4343B" w:rsidRPr="00D4343B" w:rsidRDefault="00D4343B" w:rsidP="00D4343B">
      <w:pPr>
        <w:pStyle w:val="BodyTextIndent3"/>
        <w:spacing w:before="60" w:after="60" w:line="288" w:lineRule="auto"/>
        <w:ind w:left="709"/>
        <w:rPr>
          <w:szCs w:val="28"/>
        </w:rPr>
      </w:pPr>
      <w:r w:rsidRPr="00D4343B">
        <w:rPr>
          <w:szCs w:val="28"/>
        </w:rPr>
        <w:t>- Là công dân Việt Nam, thường trú tại Việt Nam;</w:t>
      </w:r>
    </w:p>
    <w:p w:rsidR="00D4343B" w:rsidRPr="00D4343B" w:rsidRDefault="00D4343B" w:rsidP="00D4343B">
      <w:pPr>
        <w:pStyle w:val="BodyTextIndent3"/>
        <w:spacing w:before="60" w:after="60" w:line="288" w:lineRule="auto"/>
        <w:ind w:left="709"/>
        <w:rPr>
          <w:szCs w:val="28"/>
        </w:rPr>
      </w:pPr>
      <w:r w:rsidRPr="00D4343B">
        <w:rPr>
          <w:szCs w:val="28"/>
        </w:rPr>
        <w:t>- Tuổi đời không quá 35.</w:t>
      </w:r>
    </w:p>
    <w:p w:rsidR="00D4343B" w:rsidRPr="00D4343B" w:rsidRDefault="00D4343B" w:rsidP="00D4343B">
      <w:pPr>
        <w:pStyle w:val="BodyTextIndent3"/>
        <w:spacing w:before="60" w:after="60" w:line="288" w:lineRule="auto"/>
        <w:ind w:left="709"/>
        <w:rPr>
          <w:szCs w:val="28"/>
        </w:rPr>
      </w:pPr>
      <w:r w:rsidRPr="00D4343B">
        <w:rPr>
          <w:szCs w:val="28"/>
        </w:rPr>
        <w:t>- Sức khoẻ tốt, không có dị tật, không mắc bệnh xã hội;</w:t>
      </w:r>
    </w:p>
    <w:p w:rsidR="00D4343B" w:rsidRPr="00D4343B" w:rsidRDefault="00D4343B" w:rsidP="00D4343B">
      <w:pPr>
        <w:pStyle w:val="BodyTextIndent3"/>
        <w:spacing w:before="60" w:after="60" w:line="288" w:lineRule="auto"/>
        <w:ind w:left="709"/>
        <w:rPr>
          <w:szCs w:val="28"/>
        </w:rPr>
      </w:pPr>
      <w:r w:rsidRPr="00D4343B">
        <w:rPr>
          <w:szCs w:val="28"/>
        </w:rPr>
        <w:t>- Có phẩm chất đạo đức tốt, không có tiền án, tiền sự; không trong thời gian bị truy cứu trách nhiệm hình sự, chấp hành án phạt tù, án treo, cải tạo không giam giữ, quản chế, đang bị biện pháp giáo dục tại địa phương, đang chữa bệnh, cai nghiện…</w:t>
      </w:r>
    </w:p>
    <w:p w:rsidR="00D4343B" w:rsidRPr="00D4343B" w:rsidRDefault="00D4343B" w:rsidP="00D4343B">
      <w:pPr>
        <w:pStyle w:val="BodyTextIndent3"/>
        <w:spacing w:before="60" w:after="60" w:line="288" w:lineRule="auto"/>
        <w:ind w:left="709"/>
        <w:rPr>
          <w:szCs w:val="28"/>
        </w:rPr>
      </w:pPr>
      <w:r w:rsidRPr="00D4343B">
        <w:rPr>
          <w:szCs w:val="28"/>
        </w:rPr>
        <w:t xml:space="preserve">- Không đang công tác tại BIDV. </w:t>
      </w:r>
      <w:proofErr w:type="gramStart"/>
      <w:r w:rsidRPr="00D4343B">
        <w:rPr>
          <w:szCs w:val="28"/>
        </w:rPr>
        <w:t>Trường hợp đã nghỉ việc tại BIDV thì thời gian nghỉ việc phải đủ 12 tháng tính từ ngày nghỉ việc đến ngày 18/11/2019.</w:t>
      </w:r>
      <w:proofErr w:type="gramEnd"/>
    </w:p>
    <w:p w:rsidR="00D4343B" w:rsidRDefault="00D4343B" w:rsidP="00D4343B">
      <w:pPr>
        <w:pStyle w:val="BodyTextIndent3"/>
        <w:numPr>
          <w:ilvl w:val="0"/>
          <w:numId w:val="3"/>
        </w:numPr>
        <w:spacing w:before="60" w:after="60" w:line="288" w:lineRule="auto"/>
        <w:rPr>
          <w:b/>
          <w:szCs w:val="28"/>
        </w:rPr>
      </w:pPr>
      <w:r>
        <w:rPr>
          <w:b/>
          <w:szCs w:val="28"/>
        </w:rPr>
        <w:t>ĐIỀU KIỆN TIÊU CHUẨN ĐỐI VỚI TỪNG VỊ TRÍ TUYỂN DỤNG:</w:t>
      </w:r>
    </w:p>
    <w:p w:rsidR="00DC1137" w:rsidRPr="0071321D" w:rsidRDefault="00DC1137" w:rsidP="007D31C6">
      <w:pPr>
        <w:pStyle w:val="BodyTextIndent3"/>
        <w:spacing w:before="60" w:after="60" w:line="288" w:lineRule="auto"/>
        <w:ind w:left="0" w:firstLine="709"/>
        <w:rPr>
          <w:b/>
          <w:szCs w:val="28"/>
        </w:rPr>
      </w:pPr>
      <w:r w:rsidRPr="0071321D">
        <w:rPr>
          <w:b/>
          <w:szCs w:val="28"/>
        </w:rPr>
        <w:t>1. Chuyên viên nghiệp vụ:</w:t>
      </w:r>
    </w:p>
    <w:p w:rsidR="00DC1137" w:rsidRPr="0071321D" w:rsidRDefault="00DC1137" w:rsidP="007D31C6">
      <w:pPr>
        <w:pStyle w:val="BodyTextIndent3"/>
        <w:spacing w:before="60" w:after="60" w:line="288" w:lineRule="auto"/>
        <w:ind w:left="0" w:firstLine="709"/>
        <w:rPr>
          <w:b/>
          <w:i/>
          <w:szCs w:val="28"/>
        </w:rPr>
      </w:pPr>
      <w:r w:rsidRPr="0071321D">
        <w:rPr>
          <w:b/>
          <w:i/>
          <w:szCs w:val="28"/>
        </w:rPr>
        <w:t>a) Trình độ đào tạo:</w:t>
      </w:r>
    </w:p>
    <w:p w:rsidR="00DC1137" w:rsidRPr="0071321D" w:rsidRDefault="00DC1137" w:rsidP="007D31C6">
      <w:pPr>
        <w:pStyle w:val="BodyTextIndent3"/>
        <w:spacing w:before="60" w:after="60" w:line="288" w:lineRule="auto"/>
        <w:ind w:left="0" w:firstLine="709"/>
        <w:rPr>
          <w:szCs w:val="28"/>
        </w:rPr>
      </w:pPr>
      <w:r w:rsidRPr="0071321D">
        <w:rPr>
          <w:szCs w:val="28"/>
        </w:rPr>
        <w:t xml:space="preserve">* Đối với đơn vị tại nhóm I: </w:t>
      </w:r>
    </w:p>
    <w:p w:rsidR="00DC1137" w:rsidRPr="0071321D" w:rsidRDefault="00DC1137" w:rsidP="007D31C6">
      <w:pPr>
        <w:pStyle w:val="BodyTextIndent3"/>
        <w:spacing w:before="60" w:after="60" w:line="288" w:lineRule="auto"/>
        <w:ind w:left="0" w:firstLine="709"/>
        <w:rPr>
          <w:spacing w:val="-4"/>
          <w:szCs w:val="28"/>
        </w:rPr>
      </w:pPr>
      <w:r w:rsidRPr="0071321D">
        <w:rPr>
          <w:spacing w:val="-4"/>
          <w:szCs w:val="28"/>
        </w:rPr>
        <w:t>- Ứng viên tốt nghiệp trường Đại học trong nước: tốt nghiệp đại học trở lên, hệ chính quy, tập trung, dài hạn</w:t>
      </w:r>
      <w:r w:rsidRPr="0071321D">
        <w:rPr>
          <w:b/>
          <w:iCs/>
          <w:spacing w:val="-4"/>
          <w:szCs w:val="28"/>
        </w:rPr>
        <w:t xml:space="preserve"> </w:t>
      </w:r>
      <w:r w:rsidRPr="0071321D">
        <w:rPr>
          <w:spacing w:val="-4"/>
          <w:szCs w:val="28"/>
        </w:rPr>
        <w:t>tại các trường đại học công lập (</w:t>
      </w:r>
      <w:r w:rsidRPr="0040396F">
        <w:rPr>
          <w:i/>
          <w:spacing w:val="-4"/>
          <w:szCs w:val="28"/>
        </w:rPr>
        <w:t xml:space="preserve">không bao gồm trường hợp tốt nghiệp đại học </w:t>
      </w:r>
      <w:proofErr w:type="gramStart"/>
      <w:r w:rsidRPr="0040396F">
        <w:rPr>
          <w:i/>
          <w:spacing w:val="-4"/>
          <w:szCs w:val="28"/>
        </w:rPr>
        <w:t>theo</w:t>
      </w:r>
      <w:proofErr w:type="gramEnd"/>
      <w:r w:rsidRPr="0040396F">
        <w:rPr>
          <w:i/>
          <w:spacing w:val="-4"/>
          <w:szCs w:val="28"/>
        </w:rPr>
        <w:t xml:space="preserve"> hình t</w:t>
      </w:r>
      <w:r w:rsidR="000F6107" w:rsidRPr="0040396F">
        <w:rPr>
          <w:i/>
          <w:spacing w:val="-4"/>
          <w:szCs w:val="28"/>
        </w:rPr>
        <w:t>hức học liên thông lên Đại học</w:t>
      </w:r>
      <w:r w:rsidR="000F6107">
        <w:rPr>
          <w:spacing w:val="-4"/>
          <w:szCs w:val="28"/>
        </w:rPr>
        <w:t>)</w:t>
      </w:r>
      <w:r w:rsidRPr="0071321D">
        <w:rPr>
          <w:spacing w:val="-4"/>
          <w:szCs w:val="28"/>
        </w:rPr>
        <w:t xml:space="preserve">. </w:t>
      </w:r>
      <w:proofErr w:type="gramStart"/>
      <w:r w:rsidRPr="0071321D">
        <w:rPr>
          <w:spacing w:val="-4"/>
          <w:szCs w:val="28"/>
        </w:rPr>
        <w:t>Trong đó, đối với trường hợp tốt nghiệp thạc sỹ, đại học văn bằng 2 thì bằng đại học thứ nhất phải là đại học công lập, hệ chính quy.</w:t>
      </w:r>
      <w:proofErr w:type="gramEnd"/>
    </w:p>
    <w:p w:rsidR="00DC1137" w:rsidRPr="0071321D" w:rsidRDefault="00DC1137" w:rsidP="007D31C6">
      <w:pPr>
        <w:pStyle w:val="BodyTextIndent3"/>
        <w:spacing w:before="60" w:after="60" w:line="288" w:lineRule="auto"/>
        <w:ind w:left="0" w:firstLine="709"/>
        <w:rPr>
          <w:szCs w:val="28"/>
        </w:rPr>
      </w:pPr>
      <w:proofErr w:type="gramStart"/>
      <w:r w:rsidRPr="0071321D">
        <w:rPr>
          <w:szCs w:val="28"/>
        </w:rPr>
        <w:t>- Ứng viên tốt nghiệp trường Đại học nước ngoài, Đại học liên kết: tốt nghiệp đại học trở lên.</w:t>
      </w:r>
      <w:proofErr w:type="gramEnd"/>
    </w:p>
    <w:p w:rsidR="00DC1137" w:rsidRPr="0071321D" w:rsidRDefault="00DC1137" w:rsidP="007D31C6">
      <w:pPr>
        <w:pStyle w:val="BodyTextIndent3"/>
        <w:spacing w:before="60" w:after="60" w:line="288" w:lineRule="auto"/>
        <w:ind w:left="0" w:firstLine="709"/>
        <w:rPr>
          <w:szCs w:val="28"/>
        </w:rPr>
      </w:pPr>
      <w:r w:rsidRPr="0071321D">
        <w:rPr>
          <w:szCs w:val="28"/>
        </w:rPr>
        <w:t>* Đối với đơn vị tại nhóm II:</w:t>
      </w:r>
    </w:p>
    <w:p w:rsidR="00DC1137" w:rsidRPr="0071321D" w:rsidRDefault="00DC1137" w:rsidP="007D31C6">
      <w:pPr>
        <w:pStyle w:val="BodyTextIndent3"/>
        <w:spacing w:before="60" w:after="60" w:line="288" w:lineRule="auto"/>
        <w:ind w:left="0" w:firstLine="709"/>
        <w:rPr>
          <w:szCs w:val="28"/>
        </w:rPr>
      </w:pPr>
      <w:r w:rsidRPr="0071321D">
        <w:rPr>
          <w:szCs w:val="28"/>
        </w:rPr>
        <w:lastRenderedPageBreak/>
        <w:t>- Ứng viên tốt nghiệp trường Đại học trong nước: tốt nghiệp đại học trở lên, hệ chính quy, tập trung, dài hạn tại các trường đại học công lập, đại học ngoài công lập</w:t>
      </w:r>
      <w:r w:rsidRPr="0071321D">
        <w:rPr>
          <w:i/>
          <w:szCs w:val="28"/>
        </w:rPr>
        <w:t xml:space="preserve"> </w:t>
      </w:r>
      <w:r w:rsidRPr="0071321D">
        <w:rPr>
          <w:szCs w:val="28"/>
        </w:rPr>
        <w:t xml:space="preserve">(bao gồm trường hợp tốt nghiệp đại học </w:t>
      </w:r>
      <w:proofErr w:type="gramStart"/>
      <w:r w:rsidRPr="0071321D">
        <w:rPr>
          <w:szCs w:val="28"/>
        </w:rPr>
        <w:t>theo</w:t>
      </w:r>
      <w:proofErr w:type="gramEnd"/>
      <w:r w:rsidRPr="0071321D">
        <w:rPr>
          <w:szCs w:val="28"/>
        </w:rPr>
        <w:t xml:space="preserve"> hình thức học liên thông lên Đại học). </w:t>
      </w:r>
      <w:proofErr w:type="gramStart"/>
      <w:r w:rsidRPr="0071321D">
        <w:rPr>
          <w:szCs w:val="28"/>
        </w:rPr>
        <w:t>Trong đó, đối với trường hợp tốt nghiệp thạc sỹ, đại học văn bằng 2 thì bằng đại học thứ nhất phải là đại học hệ chính quy.</w:t>
      </w:r>
      <w:proofErr w:type="gramEnd"/>
    </w:p>
    <w:p w:rsidR="00DC1137" w:rsidRDefault="00DC1137" w:rsidP="007D31C6">
      <w:pPr>
        <w:pStyle w:val="BodyText"/>
        <w:spacing w:before="60" w:after="60" w:line="288" w:lineRule="auto"/>
        <w:ind w:firstLine="709"/>
        <w:jc w:val="both"/>
        <w:rPr>
          <w:szCs w:val="28"/>
        </w:rPr>
      </w:pPr>
      <w:proofErr w:type="gramStart"/>
      <w:r w:rsidRPr="0071321D">
        <w:rPr>
          <w:szCs w:val="28"/>
        </w:rPr>
        <w:t>- Ứng viên tốt nghiệp trường Đại học nước ngoài, Đại học liên kết: tốt nghiệp đại học trở lên.</w:t>
      </w:r>
      <w:proofErr w:type="gramEnd"/>
    </w:p>
    <w:p w:rsidR="00DC1137" w:rsidRPr="0071321D" w:rsidRDefault="00DC1137" w:rsidP="007D31C6">
      <w:pPr>
        <w:pStyle w:val="BodyText"/>
        <w:spacing w:before="60" w:after="60" w:line="288" w:lineRule="auto"/>
        <w:ind w:firstLine="720"/>
        <w:jc w:val="both"/>
        <w:rPr>
          <w:bCs/>
          <w:i/>
          <w:szCs w:val="28"/>
          <w:lang w:val="en-GB"/>
        </w:rPr>
      </w:pPr>
      <w:r w:rsidRPr="0071321D">
        <w:rPr>
          <w:bCs/>
          <w:i/>
          <w:szCs w:val="28"/>
          <w:lang w:val="en-GB"/>
        </w:rPr>
        <w:t>Nhóm phân loại đơn vị chi tiết</w:t>
      </w:r>
      <w:r w:rsidR="007D31C6">
        <w:rPr>
          <w:bCs/>
          <w:i/>
          <w:szCs w:val="28"/>
          <w:lang w:val="en-GB"/>
        </w:rPr>
        <w:t xml:space="preserve"> đính kèm</w:t>
      </w:r>
      <w:r w:rsidRPr="0071321D">
        <w:rPr>
          <w:bCs/>
          <w:i/>
          <w:szCs w:val="28"/>
          <w:lang w:val="en-GB"/>
        </w:rPr>
        <w:t>.</w:t>
      </w:r>
    </w:p>
    <w:p w:rsidR="00DC1137" w:rsidRPr="0071321D" w:rsidRDefault="00DC1137" w:rsidP="007D31C6">
      <w:pPr>
        <w:spacing w:before="60" w:after="60" w:line="288" w:lineRule="auto"/>
        <w:ind w:firstLine="720"/>
        <w:rPr>
          <w:rFonts w:ascii="Times New Roman" w:eastAsia="Calibri" w:hAnsi="Times New Roman" w:cs="Times New Roman"/>
          <w:b/>
          <w:bCs/>
          <w:i/>
          <w:sz w:val="28"/>
          <w:szCs w:val="28"/>
        </w:rPr>
      </w:pPr>
      <w:proofErr w:type="gramStart"/>
      <w:r w:rsidRPr="0071321D">
        <w:rPr>
          <w:rFonts w:ascii="Times New Roman" w:eastAsia="Calibri" w:hAnsi="Times New Roman" w:cs="Times New Roman"/>
          <w:b/>
          <w:bCs/>
          <w:i/>
          <w:sz w:val="28"/>
          <w:szCs w:val="28"/>
        </w:rPr>
        <w:t>b</w:t>
      </w:r>
      <w:proofErr w:type="gramEnd"/>
      <w:r w:rsidRPr="0071321D">
        <w:rPr>
          <w:rFonts w:ascii="Times New Roman" w:eastAsia="Calibri" w:hAnsi="Times New Roman" w:cs="Times New Roman"/>
          <w:b/>
          <w:bCs/>
          <w:i/>
          <w:sz w:val="28"/>
          <w:szCs w:val="28"/>
        </w:rPr>
        <w:t>/ Chuyên ngành đào tạo:</w:t>
      </w:r>
    </w:p>
    <w:p w:rsidR="0023037F" w:rsidRDefault="00DC1137" w:rsidP="007D31C6">
      <w:pPr>
        <w:pStyle w:val="BodyText"/>
        <w:spacing w:before="60" w:after="60" w:line="288" w:lineRule="auto"/>
        <w:ind w:firstLine="709"/>
        <w:jc w:val="both"/>
        <w:rPr>
          <w:rFonts w:eastAsia="Calibri"/>
          <w:bCs/>
          <w:spacing w:val="-2"/>
        </w:rPr>
      </w:pPr>
      <w:r w:rsidRPr="0071321D">
        <w:rPr>
          <w:spacing w:val="-2"/>
          <w:szCs w:val="28"/>
        </w:rPr>
        <w:t xml:space="preserve">* Đối với vị trí Chuyên viên </w:t>
      </w:r>
      <w:r w:rsidRPr="0071321D">
        <w:rPr>
          <w:spacing w:val="-2"/>
          <w:szCs w:val="28"/>
          <w:lang w:val="en-GB"/>
        </w:rPr>
        <w:t>Quản lý khách hàng</w:t>
      </w:r>
      <w:r w:rsidR="009200FB">
        <w:rPr>
          <w:spacing w:val="-2"/>
          <w:szCs w:val="28"/>
          <w:lang w:val="en-GB"/>
        </w:rPr>
        <w:t xml:space="preserve">, </w:t>
      </w:r>
      <w:r w:rsidR="00E7456B">
        <w:rPr>
          <w:spacing w:val="-2"/>
          <w:szCs w:val="28"/>
          <w:lang w:val="en-GB"/>
        </w:rPr>
        <w:t xml:space="preserve">Quản lý rủi ro, Quản trị tín dụng, </w:t>
      </w:r>
      <w:r w:rsidR="007D31C6">
        <w:rPr>
          <w:spacing w:val="-2"/>
          <w:szCs w:val="28"/>
          <w:lang w:val="en-GB"/>
        </w:rPr>
        <w:t xml:space="preserve">Kế hoạch tổng hợp, Kế toán, </w:t>
      </w:r>
      <w:r w:rsidR="00E7456B">
        <w:rPr>
          <w:spacing w:val="-2"/>
          <w:szCs w:val="28"/>
          <w:lang w:val="en-GB"/>
        </w:rPr>
        <w:t>Giao dịch viên</w:t>
      </w:r>
      <w:r w:rsidR="009B795B">
        <w:rPr>
          <w:spacing w:val="-2"/>
          <w:szCs w:val="28"/>
          <w:lang w:val="en-GB"/>
        </w:rPr>
        <w:t>,</w:t>
      </w:r>
      <w:r w:rsidR="00AA0400">
        <w:rPr>
          <w:spacing w:val="-2"/>
          <w:szCs w:val="28"/>
          <w:lang w:val="en-GB"/>
        </w:rPr>
        <w:t xml:space="preserve"> </w:t>
      </w:r>
      <w:r w:rsidRPr="0071321D">
        <w:rPr>
          <w:spacing w:val="-2"/>
          <w:szCs w:val="28"/>
        </w:rPr>
        <w:t>yêu cầu tốt nghiệp các chuyên ngành sau:</w:t>
      </w:r>
      <w:r w:rsidR="00156E0D">
        <w:rPr>
          <w:spacing w:val="-2"/>
          <w:szCs w:val="28"/>
        </w:rPr>
        <w:t xml:space="preserve"> T</w:t>
      </w:r>
      <w:r w:rsidR="00156E0D" w:rsidRPr="00156E0D">
        <w:rPr>
          <w:rFonts w:eastAsia="Calibri"/>
          <w:bCs/>
          <w:spacing w:val="-2"/>
        </w:rPr>
        <w:t>ốt nghiệp chuyên ngành liên quan đến lĩnh vực Tài chính – Ngân hàng, Kế toán, Kiểm toán, Đầu tư chứng khoản, Bảo hiểm, Quản trị kinh doanh, Thương mại hoặc các chuyên ngành khối Kinh tế</w:t>
      </w:r>
      <w:r w:rsidR="00AD1A27">
        <w:rPr>
          <w:rFonts w:eastAsia="Calibri"/>
          <w:bCs/>
          <w:spacing w:val="-2"/>
        </w:rPr>
        <w:t xml:space="preserve"> hoặc có ứng dụng trong hoạt động kinh tế</w:t>
      </w:r>
      <w:r w:rsidR="00156E0D" w:rsidRPr="00156E0D">
        <w:rPr>
          <w:rFonts w:eastAsia="Calibri"/>
          <w:bCs/>
          <w:spacing w:val="-2"/>
        </w:rPr>
        <w:t xml:space="preserve"> như: </w:t>
      </w:r>
      <w:r w:rsidR="00156E0D" w:rsidRPr="00156E0D">
        <w:rPr>
          <w:rFonts w:eastAsia="Calibri"/>
          <w:bCs/>
          <w:spacing w:val="-2"/>
          <w:lang w:val="vi-VN"/>
        </w:rPr>
        <w:t>Kinh tế quốc tế, Kinh tế phát triển, Quản lý kinh tế, Kinh tế đầu tư, Kinh tế đầu tư tài chính, Kinh tế đối ngoại, Kinh tế thương</w:t>
      </w:r>
      <w:r w:rsidR="00156E0D" w:rsidRPr="00156E0D">
        <w:rPr>
          <w:rFonts w:eastAsia="Calibri"/>
          <w:bCs/>
          <w:spacing w:val="-2"/>
        </w:rPr>
        <w:t xml:space="preserve"> </w:t>
      </w:r>
      <w:r w:rsidR="00156E0D" w:rsidRPr="00156E0D">
        <w:rPr>
          <w:rFonts w:eastAsia="Calibri"/>
          <w:bCs/>
          <w:spacing w:val="-2"/>
          <w:lang w:val="vi-VN"/>
        </w:rPr>
        <w:t>mại</w:t>
      </w:r>
      <w:r w:rsidR="00AD1A27">
        <w:rPr>
          <w:rFonts w:eastAsia="Calibri"/>
          <w:bCs/>
          <w:spacing w:val="-2"/>
        </w:rPr>
        <w:t>, Toán kinh tế, Toán tài chính, Thống kê, Luật kinh tế.</w:t>
      </w:r>
    </w:p>
    <w:p w:rsidR="00DC1137" w:rsidRDefault="00DC1137" w:rsidP="00BF44A4">
      <w:pPr>
        <w:spacing w:before="60" w:after="60" w:line="288" w:lineRule="auto"/>
        <w:ind w:firstLine="720"/>
        <w:rPr>
          <w:rFonts w:ascii="Times New Roman" w:eastAsia="Calibri" w:hAnsi="Times New Roman" w:cs="Times New Roman"/>
          <w:sz w:val="28"/>
          <w:szCs w:val="28"/>
          <w:lang w:val="en-GB"/>
        </w:rPr>
      </w:pPr>
      <w:r w:rsidRPr="0071321D">
        <w:rPr>
          <w:rFonts w:ascii="Times New Roman" w:eastAsia="Calibri" w:hAnsi="Times New Roman" w:cs="Times New Roman"/>
          <w:bCs/>
          <w:spacing w:val="-2"/>
          <w:sz w:val="28"/>
          <w:szCs w:val="28"/>
        </w:rPr>
        <w:t>* Đối với vị trí Chuyên viên Tổ chức nhân sự</w:t>
      </w:r>
      <w:r w:rsidR="00AA0400">
        <w:rPr>
          <w:rFonts w:ascii="Times New Roman" w:eastAsia="Calibri" w:hAnsi="Times New Roman" w:cs="Times New Roman"/>
          <w:bCs/>
          <w:spacing w:val="-2"/>
          <w:sz w:val="28"/>
          <w:szCs w:val="28"/>
        </w:rPr>
        <w:t>:</w:t>
      </w:r>
      <w:r w:rsidRPr="0071321D">
        <w:rPr>
          <w:rFonts w:ascii="Times New Roman" w:eastAsia="Calibri" w:hAnsi="Times New Roman" w:cs="Times New Roman"/>
          <w:bCs/>
          <w:spacing w:val="-2"/>
          <w:sz w:val="28"/>
          <w:szCs w:val="28"/>
        </w:rPr>
        <w:t xml:space="preserve"> </w:t>
      </w:r>
      <w:r w:rsidR="00E31ACC" w:rsidRPr="0071321D">
        <w:rPr>
          <w:rFonts w:ascii="Times New Roman" w:eastAsia="Calibri" w:hAnsi="Times New Roman" w:cs="Times New Roman"/>
          <w:bCs/>
          <w:spacing w:val="-2"/>
          <w:sz w:val="28"/>
          <w:szCs w:val="28"/>
        </w:rPr>
        <w:t>yêu cầu tốt nghiệp chuyên ngành</w:t>
      </w:r>
      <w:r w:rsidR="00E31ACC">
        <w:rPr>
          <w:rFonts w:ascii="Times New Roman" w:eastAsia="Calibri" w:hAnsi="Times New Roman" w:cs="Times New Roman"/>
          <w:bCs/>
          <w:spacing w:val="-2"/>
          <w:sz w:val="28"/>
          <w:szCs w:val="28"/>
        </w:rPr>
        <w:t xml:space="preserve"> </w:t>
      </w:r>
      <w:r w:rsidR="00E31ACC" w:rsidRPr="0071321D">
        <w:rPr>
          <w:rFonts w:ascii="Times New Roman" w:eastAsia="Calibri" w:hAnsi="Times New Roman" w:cs="Times New Roman"/>
          <w:sz w:val="28"/>
          <w:szCs w:val="28"/>
          <w:lang w:val="en-GB"/>
        </w:rPr>
        <w:t xml:space="preserve">Quản trị nhân sự, Kinh tế </w:t>
      </w:r>
      <w:proofErr w:type="gramStart"/>
      <w:r w:rsidR="00E31ACC" w:rsidRPr="0071321D">
        <w:rPr>
          <w:rFonts w:ascii="Times New Roman" w:eastAsia="Calibri" w:hAnsi="Times New Roman" w:cs="Times New Roman"/>
          <w:sz w:val="28"/>
          <w:szCs w:val="28"/>
          <w:lang w:val="en-GB"/>
        </w:rPr>
        <w:t>lao</w:t>
      </w:r>
      <w:proofErr w:type="gramEnd"/>
      <w:r w:rsidR="00E31ACC" w:rsidRPr="0071321D">
        <w:rPr>
          <w:rFonts w:ascii="Times New Roman" w:eastAsia="Calibri" w:hAnsi="Times New Roman" w:cs="Times New Roman"/>
          <w:sz w:val="28"/>
          <w:szCs w:val="28"/>
          <w:lang w:val="en-GB"/>
        </w:rPr>
        <w:t xml:space="preserve"> động, </w:t>
      </w:r>
      <w:r w:rsidR="00E31ACC">
        <w:rPr>
          <w:rFonts w:ascii="Times New Roman" w:eastAsia="Calibri" w:hAnsi="Times New Roman" w:cs="Times New Roman"/>
          <w:sz w:val="28"/>
          <w:szCs w:val="28"/>
          <w:lang w:val="en-GB"/>
        </w:rPr>
        <w:t xml:space="preserve">Quản trị kinh doanh, </w:t>
      </w:r>
      <w:r w:rsidR="00E31ACC" w:rsidRPr="0071321D">
        <w:rPr>
          <w:rFonts w:ascii="Times New Roman" w:eastAsia="Calibri" w:hAnsi="Times New Roman" w:cs="Times New Roman"/>
          <w:sz w:val="28"/>
          <w:szCs w:val="28"/>
          <w:lang w:val="en-GB"/>
        </w:rPr>
        <w:t>Tài chính ngân hàng, Luật</w:t>
      </w:r>
      <w:r w:rsidR="00E31ACC">
        <w:rPr>
          <w:rFonts w:ascii="Times New Roman" w:eastAsia="Calibri" w:hAnsi="Times New Roman" w:cs="Times New Roman"/>
          <w:sz w:val="28"/>
          <w:szCs w:val="28"/>
          <w:lang w:val="en-GB"/>
        </w:rPr>
        <w:t xml:space="preserve"> Kinh tế</w:t>
      </w:r>
      <w:r w:rsidR="00E31ACC" w:rsidRPr="0071321D">
        <w:rPr>
          <w:rFonts w:ascii="Times New Roman" w:eastAsia="Calibri" w:hAnsi="Times New Roman" w:cs="Times New Roman"/>
          <w:sz w:val="28"/>
          <w:szCs w:val="28"/>
          <w:lang w:val="en-GB"/>
        </w:rPr>
        <w:t>.</w:t>
      </w:r>
    </w:p>
    <w:p w:rsidR="002F009A" w:rsidRPr="0071321D" w:rsidRDefault="002F009A" w:rsidP="00BF44A4">
      <w:pPr>
        <w:spacing w:before="60" w:after="60" w:line="288" w:lineRule="auto"/>
        <w:ind w:firstLine="720"/>
        <w:rPr>
          <w:rFonts w:ascii="Times New Roman" w:hAnsi="Times New Roman" w:cs="Times New Roman"/>
          <w:sz w:val="28"/>
          <w:szCs w:val="28"/>
          <w:lang w:val="en-GB"/>
        </w:rPr>
      </w:pPr>
      <w:proofErr w:type="gramStart"/>
      <w:r>
        <w:rPr>
          <w:rFonts w:ascii="Times New Roman" w:eastAsia="Calibri" w:hAnsi="Times New Roman" w:cs="Times New Roman"/>
          <w:sz w:val="28"/>
          <w:szCs w:val="28"/>
          <w:lang w:val="en-GB"/>
        </w:rPr>
        <w:t xml:space="preserve">* Đối với vị trí Chuyên viên Công nghệ thông tin: </w:t>
      </w:r>
      <w:r w:rsidRPr="002F009A">
        <w:rPr>
          <w:rFonts w:ascii="Times New Roman" w:eastAsia="Calibri" w:hAnsi="Times New Roman" w:cs="Times New Roman"/>
          <w:sz w:val="28"/>
          <w:szCs w:val="28"/>
        </w:rPr>
        <w:t>yêu cầu tốt nghiệp các chuyên ngành: Công nghệ thông tin, Điện tử viễn thông, Toán tin.</w:t>
      </w:r>
      <w:proofErr w:type="gramEnd"/>
    </w:p>
    <w:p w:rsidR="00DC1137" w:rsidRPr="0071321D" w:rsidRDefault="00DC1137" w:rsidP="007D31C6">
      <w:pPr>
        <w:spacing w:before="60" w:after="60" w:line="288" w:lineRule="auto"/>
        <w:ind w:firstLine="720"/>
        <w:rPr>
          <w:rFonts w:ascii="Times New Roman" w:eastAsia="Calibri" w:hAnsi="Times New Roman" w:cs="Times New Roman"/>
          <w:b/>
          <w:bCs/>
          <w:i/>
          <w:sz w:val="28"/>
          <w:szCs w:val="28"/>
        </w:rPr>
      </w:pPr>
      <w:proofErr w:type="gramStart"/>
      <w:r w:rsidRPr="0071321D">
        <w:rPr>
          <w:rFonts w:ascii="Times New Roman" w:eastAsia="Calibri" w:hAnsi="Times New Roman" w:cs="Times New Roman"/>
          <w:b/>
          <w:bCs/>
          <w:i/>
          <w:sz w:val="28"/>
          <w:szCs w:val="28"/>
        </w:rPr>
        <w:t>c</w:t>
      </w:r>
      <w:proofErr w:type="gramEnd"/>
      <w:r w:rsidRPr="0071321D">
        <w:rPr>
          <w:rFonts w:ascii="Times New Roman" w:eastAsia="Calibri" w:hAnsi="Times New Roman" w:cs="Times New Roman"/>
          <w:b/>
          <w:bCs/>
          <w:i/>
          <w:sz w:val="28"/>
          <w:szCs w:val="28"/>
        </w:rPr>
        <w:t>/ Trình độ ngoại ngữ:</w:t>
      </w:r>
    </w:p>
    <w:p w:rsidR="00DC1137" w:rsidRDefault="00DC1137" w:rsidP="007D31C6">
      <w:pPr>
        <w:pStyle w:val="BodyTextIndent3"/>
        <w:spacing w:before="60" w:after="60" w:line="288" w:lineRule="auto"/>
        <w:ind w:left="0" w:firstLine="709"/>
        <w:rPr>
          <w:szCs w:val="28"/>
        </w:rPr>
      </w:pPr>
      <w:r w:rsidRPr="0071321D">
        <w:rPr>
          <w:szCs w:val="28"/>
        </w:rPr>
        <w:t>* Đối với đơn vị tại nhóm I: Có c</w:t>
      </w:r>
      <w:r w:rsidRPr="0071321D">
        <w:rPr>
          <w:bCs/>
          <w:szCs w:val="28"/>
        </w:rPr>
        <w:t xml:space="preserve">hứng chỉ tiếng Anh trình độ C </w:t>
      </w:r>
      <w:r w:rsidRPr="0071321D">
        <w:rPr>
          <w:szCs w:val="28"/>
        </w:rPr>
        <w:t xml:space="preserve">hoặc </w:t>
      </w:r>
      <w:r w:rsidR="005D1483">
        <w:rPr>
          <w:szCs w:val="28"/>
        </w:rPr>
        <w:t xml:space="preserve">chứng chỉ B1 khung tham chiếu Châu Âu hoặc </w:t>
      </w:r>
      <w:r w:rsidRPr="0071321D">
        <w:rPr>
          <w:szCs w:val="28"/>
        </w:rPr>
        <w:t>chứng chỉ TOEFL-PBT 437 điểm</w:t>
      </w:r>
      <w:r w:rsidR="004459BB">
        <w:rPr>
          <w:szCs w:val="28"/>
        </w:rPr>
        <w:t xml:space="preserve"> hoặc </w:t>
      </w:r>
      <w:r w:rsidRPr="0071321D">
        <w:rPr>
          <w:szCs w:val="28"/>
        </w:rPr>
        <w:t>chứng chỉ TOEFL-CBT 123 điểm hoặc chứng chỉ TOEFL_IBT 41 điểm hoặc chứng chỉ IELTS 4.0 điểm hoặc chứng chỉ TOEIC 450 điểm trở lên.</w:t>
      </w:r>
    </w:p>
    <w:p w:rsidR="00DC1137" w:rsidRDefault="00DC1137" w:rsidP="007D31C6">
      <w:pPr>
        <w:pStyle w:val="BodyTextIndent3"/>
        <w:spacing w:before="60" w:after="60" w:line="288" w:lineRule="auto"/>
        <w:ind w:left="0" w:firstLine="709"/>
        <w:rPr>
          <w:szCs w:val="28"/>
        </w:rPr>
      </w:pPr>
      <w:r w:rsidRPr="0071321D">
        <w:rPr>
          <w:szCs w:val="28"/>
        </w:rPr>
        <w:t>* Đối với đơn vị tại nhóm II: Có c</w:t>
      </w:r>
      <w:r w:rsidRPr="0071321D">
        <w:rPr>
          <w:bCs/>
          <w:szCs w:val="28"/>
        </w:rPr>
        <w:t xml:space="preserve">hứng chỉ tiếng Anh trình độ B </w:t>
      </w:r>
      <w:r w:rsidRPr="0071321D">
        <w:rPr>
          <w:szCs w:val="28"/>
        </w:rPr>
        <w:t xml:space="preserve">hoặc </w:t>
      </w:r>
      <w:r w:rsidR="00BB2AC5">
        <w:rPr>
          <w:szCs w:val="28"/>
        </w:rPr>
        <w:t xml:space="preserve">chứng chỉ B1 khung tham chiếu Châu Âu hoặc </w:t>
      </w:r>
      <w:r w:rsidRPr="0071321D">
        <w:rPr>
          <w:szCs w:val="28"/>
        </w:rPr>
        <w:t>chứng chỉ TOEFL-PBT 410 điểm hoặc chứng chỉ TOEFL-CBT 110 điểm hoặc chứng chỉ TOEFL_IBT 35 điểm hoặc chứng chỉ IELTS 3.5 điểm hoặc chứng chỉ TOEIC 420 điểm trở lên.</w:t>
      </w:r>
    </w:p>
    <w:p w:rsidR="00DC1137" w:rsidRDefault="00DC1137" w:rsidP="007D31C6">
      <w:pPr>
        <w:spacing w:before="60" w:after="60" w:line="288" w:lineRule="auto"/>
        <w:ind w:firstLine="720"/>
        <w:rPr>
          <w:rFonts w:ascii="Times New Roman" w:eastAsia="Calibri" w:hAnsi="Times New Roman" w:cs="Times New Roman"/>
          <w:bCs/>
          <w:sz w:val="28"/>
          <w:szCs w:val="28"/>
        </w:rPr>
      </w:pPr>
      <w:proofErr w:type="gramStart"/>
      <w:r w:rsidRPr="0071321D">
        <w:rPr>
          <w:rFonts w:ascii="Times New Roman" w:eastAsia="Calibri" w:hAnsi="Times New Roman" w:cs="Times New Roman"/>
          <w:b/>
          <w:bCs/>
          <w:i/>
          <w:sz w:val="28"/>
          <w:szCs w:val="28"/>
        </w:rPr>
        <w:t>d</w:t>
      </w:r>
      <w:proofErr w:type="gramEnd"/>
      <w:r w:rsidRPr="0071321D">
        <w:rPr>
          <w:rFonts w:ascii="Times New Roman" w:eastAsia="Calibri" w:hAnsi="Times New Roman" w:cs="Times New Roman"/>
          <w:b/>
          <w:bCs/>
          <w:i/>
          <w:sz w:val="28"/>
          <w:szCs w:val="28"/>
        </w:rPr>
        <w:t xml:space="preserve">/ Trình độ tin học: </w:t>
      </w:r>
      <w:r w:rsidRPr="0071321D">
        <w:rPr>
          <w:rFonts w:ascii="Times New Roman" w:eastAsia="Calibri" w:hAnsi="Times New Roman" w:cs="Times New Roman"/>
          <w:bCs/>
          <w:sz w:val="28"/>
          <w:szCs w:val="28"/>
        </w:rPr>
        <w:t>Sử dụng thành thạo tin học văn phòng.</w:t>
      </w:r>
    </w:p>
    <w:p w:rsidR="00033605" w:rsidRPr="00033605" w:rsidRDefault="00033605" w:rsidP="007D31C6">
      <w:pPr>
        <w:spacing w:before="60" w:after="60" w:line="288" w:lineRule="auto"/>
        <w:ind w:firstLine="720"/>
        <w:rPr>
          <w:rFonts w:ascii="Times New Roman" w:eastAsia="Calibri" w:hAnsi="Times New Roman" w:cs="Times New Roman"/>
          <w:b/>
          <w:bCs/>
          <w:i/>
          <w:sz w:val="28"/>
          <w:szCs w:val="28"/>
        </w:rPr>
      </w:pPr>
      <w:proofErr w:type="gramStart"/>
      <w:r w:rsidRPr="00033605">
        <w:rPr>
          <w:rFonts w:ascii="Times New Roman" w:eastAsia="Calibri" w:hAnsi="Times New Roman" w:cs="Times New Roman"/>
          <w:b/>
          <w:bCs/>
          <w:i/>
          <w:sz w:val="28"/>
          <w:szCs w:val="28"/>
        </w:rPr>
        <w:t>e</w:t>
      </w:r>
      <w:proofErr w:type="gramEnd"/>
      <w:r w:rsidRPr="00033605">
        <w:rPr>
          <w:rFonts w:ascii="Times New Roman" w:eastAsia="Calibri" w:hAnsi="Times New Roman" w:cs="Times New Roman"/>
          <w:b/>
          <w:bCs/>
          <w:i/>
          <w:sz w:val="28"/>
          <w:szCs w:val="28"/>
        </w:rPr>
        <w:t>/ Kinh nghiệm công tác:</w:t>
      </w:r>
    </w:p>
    <w:p w:rsidR="005D1483" w:rsidRPr="005D1483" w:rsidRDefault="005D1483" w:rsidP="007D31C6">
      <w:pPr>
        <w:spacing w:before="60" w:after="60" w:line="288" w:lineRule="auto"/>
        <w:ind w:firstLine="720"/>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Xem xét ư</w:t>
      </w:r>
      <w:r w:rsidRPr="005D1483">
        <w:rPr>
          <w:rFonts w:ascii="Times New Roman" w:hAnsi="Times New Roman" w:cs="Times New Roman"/>
          <w:sz w:val="28"/>
          <w:szCs w:val="28"/>
          <w:lang w:val="nb-NO"/>
        </w:rPr>
        <w:t xml:space="preserve">u tiên đối với các thí sinh dự thi </w:t>
      </w:r>
      <w:r>
        <w:rPr>
          <w:rFonts w:ascii="Times New Roman" w:hAnsi="Times New Roman" w:cs="Times New Roman"/>
          <w:sz w:val="28"/>
          <w:szCs w:val="28"/>
          <w:lang w:val="nb-NO"/>
        </w:rPr>
        <w:t xml:space="preserve">có kinh nghiệm công tác tại các lĩnh vực nghiệp vụ phù hợp với vị trí dự tuyển; </w:t>
      </w:r>
      <w:r w:rsidRPr="005D1483">
        <w:rPr>
          <w:rFonts w:ascii="Times New Roman" w:hAnsi="Times New Roman" w:cs="Times New Roman"/>
          <w:sz w:val="28"/>
          <w:szCs w:val="28"/>
          <w:lang w:val="nb-NO"/>
        </w:rPr>
        <w:t>trong thời gian công tác luôn hoàn thành tốt nhiệm vụ được giao, không bị kỷ luật dưới mọi hình thức.</w:t>
      </w:r>
      <w:proofErr w:type="gramEnd"/>
    </w:p>
    <w:p w:rsidR="00DC1137" w:rsidRPr="0071321D" w:rsidRDefault="00DC1137" w:rsidP="007D31C6">
      <w:pPr>
        <w:pStyle w:val="BodyTextIndent3"/>
        <w:spacing w:before="60" w:after="60" w:line="288" w:lineRule="auto"/>
        <w:ind w:left="0" w:firstLine="709"/>
        <w:rPr>
          <w:b/>
          <w:szCs w:val="28"/>
        </w:rPr>
      </w:pPr>
      <w:r w:rsidRPr="0071321D">
        <w:rPr>
          <w:b/>
          <w:szCs w:val="28"/>
        </w:rPr>
        <w:lastRenderedPageBreak/>
        <w:t>2. Nhân viên nghiệp vụ:</w:t>
      </w:r>
    </w:p>
    <w:p w:rsidR="002F009A" w:rsidRDefault="00DC1137" w:rsidP="007D31C6">
      <w:pPr>
        <w:pStyle w:val="BodyText"/>
        <w:spacing w:before="60" w:after="60" w:line="288" w:lineRule="auto"/>
        <w:ind w:firstLine="709"/>
        <w:jc w:val="both"/>
        <w:rPr>
          <w:b/>
          <w:i/>
          <w:spacing w:val="-2"/>
          <w:szCs w:val="28"/>
          <w:lang w:val="en-GB"/>
        </w:rPr>
      </w:pPr>
      <w:proofErr w:type="gramStart"/>
      <w:r w:rsidRPr="00873412">
        <w:rPr>
          <w:b/>
          <w:i/>
          <w:spacing w:val="-2"/>
          <w:szCs w:val="28"/>
          <w:lang w:val="en-GB"/>
        </w:rPr>
        <w:t>a</w:t>
      </w:r>
      <w:proofErr w:type="gramEnd"/>
      <w:r w:rsidRPr="00873412">
        <w:rPr>
          <w:b/>
          <w:i/>
          <w:spacing w:val="-2"/>
          <w:szCs w:val="28"/>
          <w:lang w:val="en-GB"/>
        </w:rPr>
        <w:t>/ Trình độ đào tạo:</w:t>
      </w:r>
    </w:p>
    <w:p w:rsidR="002F009A" w:rsidRPr="002F009A" w:rsidRDefault="002F009A" w:rsidP="002F009A">
      <w:pPr>
        <w:pStyle w:val="BodyText"/>
        <w:spacing w:before="60" w:after="60" w:line="288" w:lineRule="auto"/>
        <w:ind w:firstLine="709"/>
        <w:rPr>
          <w:spacing w:val="-2"/>
          <w:szCs w:val="28"/>
          <w:lang w:val="en-GB"/>
        </w:rPr>
      </w:pPr>
      <w:proofErr w:type="gramStart"/>
      <w:r>
        <w:rPr>
          <w:spacing w:val="-2"/>
          <w:szCs w:val="28"/>
          <w:lang w:val="en-GB"/>
        </w:rPr>
        <w:t xml:space="preserve">- </w:t>
      </w:r>
      <w:r w:rsidRPr="002F009A">
        <w:rPr>
          <w:spacing w:val="-2"/>
          <w:szCs w:val="28"/>
          <w:lang w:val="en-GB"/>
        </w:rPr>
        <w:t>Đối với đơn vị tại nhóm I: Tốt nghiệp đại học trở lên.</w:t>
      </w:r>
      <w:proofErr w:type="gramEnd"/>
    </w:p>
    <w:p w:rsidR="00DC1137" w:rsidRPr="00873412" w:rsidRDefault="002F009A" w:rsidP="002F009A">
      <w:pPr>
        <w:pStyle w:val="BodyText"/>
        <w:spacing w:before="60" w:after="60" w:line="288" w:lineRule="auto"/>
        <w:ind w:firstLine="709"/>
        <w:jc w:val="both"/>
        <w:rPr>
          <w:spacing w:val="-2"/>
          <w:szCs w:val="28"/>
          <w:lang w:val="en-GB"/>
        </w:rPr>
      </w:pPr>
      <w:proofErr w:type="gramStart"/>
      <w:r>
        <w:rPr>
          <w:spacing w:val="-2"/>
          <w:szCs w:val="28"/>
          <w:lang w:val="en-GB"/>
        </w:rPr>
        <w:t>-</w:t>
      </w:r>
      <w:r w:rsidRPr="002F009A">
        <w:rPr>
          <w:spacing w:val="-2"/>
          <w:szCs w:val="28"/>
          <w:lang w:val="en-GB"/>
        </w:rPr>
        <w:t xml:space="preserve"> Đối với đơn vị tại nhóm II: Tốt nghiệp cao đẳng chính quy hoặc đại học trở lên</w:t>
      </w:r>
      <w:bookmarkStart w:id="0" w:name="_GoBack"/>
      <w:bookmarkEnd w:id="0"/>
      <w:r w:rsidRPr="002F009A">
        <w:rPr>
          <w:spacing w:val="-2"/>
          <w:szCs w:val="28"/>
          <w:lang w:val="en-GB"/>
        </w:rPr>
        <w:t>.</w:t>
      </w:r>
      <w:proofErr w:type="gramEnd"/>
    </w:p>
    <w:p w:rsidR="00DC1137" w:rsidRPr="0071321D" w:rsidRDefault="00DC1137" w:rsidP="007D31C6">
      <w:pPr>
        <w:spacing w:before="60" w:after="60" w:line="288" w:lineRule="auto"/>
        <w:ind w:firstLine="720"/>
        <w:rPr>
          <w:rFonts w:ascii="Times New Roman" w:eastAsia="Calibri" w:hAnsi="Times New Roman" w:cs="Times New Roman"/>
          <w:b/>
          <w:bCs/>
          <w:i/>
          <w:sz w:val="28"/>
          <w:szCs w:val="28"/>
        </w:rPr>
      </w:pPr>
      <w:proofErr w:type="gramStart"/>
      <w:r w:rsidRPr="0071321D">
        <w:rPr>
          <w:rFonts w:ascii="Times New Roman" w:eastAsia="Calibri" w:hAnsi="Times New Roman" w:cs="Times New Roman"/>
          <w:b/>
          <w:bCs/>
          <w:i/>
          <w:sz w:val="28"/>
          <w:szCs w:val="28"/>
        </w:rPr>
        <w:t>b</w:t>
      </w:r>
      <w:proofErr w:type="gramEnd"/>
      <w:r w:rsidRPr="0071321D">
        <w:rPr>
          <w:rFonts w:ascii="Times New Roman" w:eastAsia="Calibri" w:hAnsi="Times New Roman" w:cs="Times New Roman"/>
          <w:b/>
          <w:bCs/>
          <w:i/>
          <w:sz w:val="28"/>
          <w:szCs w:val="28"/>
        </w:rPr>
        <w:t>/ Chuyên ngành đào tạo:</w:t>
      </w:r>
    </w:p>
    <w:p w:rsidR="00DC1137" w:rsidRDefault="008F5850" w:rsidP="007D31C6">
      <w:pPr>
        <w:pStyle w:val="BodyText"/>
        <w:spacing w:before="60" w:after="60" w:line="288" w:lineRule="auto"/>
        <w:ind w:firstLine="720"/>
        <w:jc w:val="both"/>
        <w:rPr>
          <w:szCs w:val="28"/>
          <w:lang w:val="en-GB"/>
        </w:rPr>
      </w:pPr>
      <w:proofErr w:type="gramStart"/>
      <w:r>
        <w:rPr>
          <w:szCs w:val="28"/>
        </w:rPr>
        <w:t xml:space="preserve">- </w:t>
      </w:r>
      <w:r w:rsidR="00DC1137" w:rsidRPr="0071321D">
        <w:rPr>
          <w:szCs w:val="28"/>
        </w:rPr>
        <w:t>Đối với vị trí Nhân viên Quản</w:t>
      </w:r>
      <w:r w:rsidR="00DC1137" w:rsidRPr="0071321D">
        <w:rPr>
          <w:szCs w:val="28"/>
          <w:lang w:val="en-GB"/>
        </w:rPr>
        <w:t xml:space="preserve"> lý khách hàng</w:t>
      </w:r>
      <w:r w:rsidR="00156DE5">
        <w:rPr>
          <w:szCs w:val="28"/>
          <w:lang w:val="en-GB"/>
        </w:rPr>
        <w:t>, Giao dịch viên</w:t>
      </w:r>
      <w:r w:rsidR="00F265BD">
        <w:rPr>
          <w:szCs w:val="28"/>
          <w:lang w:val="en-GB"/>
        </w:rPr>
        <w:t>:</w:t>
      </w:r>
      <w:r w:rsidR="00DC1137" w:rsidRPr="0071321D">
        <w:rPr>
          <w:szCs w:val="28"/>
          <w:lang w:val="en-GB"/>
        </w:rPr>
        <w:t xml:space="preserve"> yêu cầu tốt nghiệp các chuyên ngành</w:t>
      </w:r>
      <w:r w:rsidR="00B61C43">
        <w:rPr>
          <w:szCs w:val="28"/>
          <w:lang w:val="en-GB"/>
        </w:rPr>
        <w:t xml:space="preserve"> như đối với </w:t>
      </w:r>
      <w:r w:rsidR="00B61C43" w:rsidRPr="0071321D">
        <w:rPr>
          <w:spacing w:val="-2"/>
          <w:szCs w:val="28"/>
        </w:rPr>
        <w:t xml:space="preserve">vị trí Chuyên viên </w:t>
      </w:r>
      <w:r w:rsidR="00B61C43" w:rsidRPr="0071321D">
        <w:rPr>
          <w:spacing w:val="-2"/>
          <w:szCs w:val="28"/>
          <w:lang w:val="en-GB"/>
        </w:rPr>
        <w:t>Quản lý khách hàng</w:t>
      </w:r>
      <w:r w:rsidR="00B61C43">
        <w:rPr>
          <w:spacing w:val="-2"/>
          <w:szCs w:val="28"/>
          <w:lang w:val="en-GB"/>
        </w:rPr>
        <w:t xml:space="preserve"> nêu trên</w:t>
      </w:r>
      <w:r w:rsidR="0050767F">
        <w:rPr>
          <w:szCs w:val="28"/>
          <w:lang w:val="en-GB"/>
        </w:rPr>
        <w:t>.</w:t>
      </w:r>
      <w:proofErr w:type="gramEnd"/>
    </w:p>
    <w:p w:rsidR="008F5850" w:rsidRPr="00E154CE" w:rsidRDefault="008F5850" w:rsidP="007D31C6">
      <w:pPr>
        <w:pStyle w:val="BodyText"/>
        <w:spacing w:before="60" w:after="60" w:line="288" w:lineRule="auto"/>
        <w:ind w:firstLine="720"/>
        <w:jc w:val="both"/>
        <w:rPr>
          <w:spacing w:val="-6"/>
          <w:szCs w:val="28"/>
          <w:lang w:val="en-GB"/>
        </w:rPr>
      </w:pPr>
      <w:proofErr w:type="gramStart"/>
      <w:r w:rsidRPr="00E154CE">
        <w:rPr>
          <w:spacing w:val="-6"/>
          <w:szCs w:val="28"/>
          <w:lang w:val="en-GB"/>
        </w:rPr>
        <w:t>- Đối với vị trí Kỹ thuật viên Công nghệ thông tin</w:t>
      </w:r>
      <w:r w:rsidR="00E154CE" w:rsidRPr="00E154CE">
        <w:rPr>
          <w:spacing w:val="-6"/>
          <w:szCs w:val="28"/>
          <w:lang w:val="en-GB"/>
        </w:rPr>
        <w:t xml:space="preserve"> (nhân viên CNTT)</w:t>
      </w:r>
      <w:r w:rsidR="008F22CE" w:rsidRPr="00E154CE">
        <w:rPr>
          <w:spacing w:val="-6"/>
          <w:szCs w:val="28"/>
          <w:lang w:val="en-GB"/>
        </w:rPr>
        <w:t>:</w:t>
      </w:r>
      <w:r w:rsidRPr="00E154CE">
        <w:rPr>
          <w:spacing w:val="-6"/>
          <w:szCs w:val="28"/>
          <w:lang w:val="en-GB"/>
        </w:rPr>
        <w:t xml:space="preserve"> </w:t>
      </w:r>
      <w:r w:rsidRPr="00E154CE">
        <w:rPr>
          <w:spacing w:val="-6"/>
          <w:szCs w:val="28"/>
        </w:rPr>
        <w:t>yêu cầu tốt nghiệp các chuyên ngành: Công nghệ thông tin, Điện tử viễn thông, Toán tin.</w:t>
      </w:r>
      <w:proofErr w:type="gramEnd"/>
    </w:p>
    <w:p w:rsidR="00DC1137" w:rsidRPr="0071321D" w:rsidRDefault="00DC1137" w:rsidP="007D31C6">
      <w:pPr>
        <w:pStyle w:val="BodyTextIndent3"/>
        <w:spacing w:before="60" w:after="60" w:line="288" w:lineRule="auto"/>
        <w:ind w:left="0" w:firstLine="709"/>
        <w:rPr>
          <w:szCs w:val="28"/>
        </w:rPr>
      </w:pPr>
      <w:r w:rsidRPr="0071321D">
        <w:rPr>
          <w:b/>
          <w:i/>
          <w:szCs w:val="28"/>
        </w:rPr>
        <w:t>c/ Trình độ ngoại ngữ:</w:t>
      </w:r>
      <w:r w:rsidRPr="0071321D">
        <w:rPr>
          <w:szCs w:val="28"/>
        </w:rPr>
        <w:t xml:space="preserve"> </w:t>
      </w:r>
      <w:r w:rsidR="00BB2AC5" w:rsidRPr="0071321D">
        <w:rPr>
          <w:szCs w:val="28"/>
        </w:rPr>
        <w:t>Có c</w:t>
      </w:r>
      <w:r w:rsidR="00BB2AC5" w:rsidRPr="0071321D">
        <w:rPr>
          <w:bCs/>
          <w:szCs w:val="28"/>
        </w:rPr>
        <w:t xml:space="preserve">hứng chỉ tiếng Anh trình độ B </w:t>
      </w:r>
      <w:r w:rsidR="00BB2AC5" w:rsidRPr="0071321D">
        <w:rPr>
          <w:szCs w:val="28"/>
        </w:rPr>
        <w:t xml:space="preserve">hoặc </w:t>
      </w:r>
      <w:r w:rsidR="00BB2AC5">
        <w:rPr>
          <w:szCs w:val="28"/>
        </w:rPr>
        <w:t xml:space="preserve">chứng chỉ B1 khung tham chiếu Châu Âu hoặc </w:t>
      </w:r>
      <w:r w:rsidR="00BB2AC5" w:rsidRPr="0071321D">
        <w:rPr>
          <w:szCs w:val="28"/>
        </w:rPr>
        <w:t>chứng chỉ TOEFL-PBT 410 điểm hoặc chứng chỉ TOEFL-CBT 110 điểm hoặc chứng chỉ TOEFL_IBT 35 điểm hoặc chứng chỉ IELTS 3.5 điểm hoặc chứng chỉ TOEIC 420 điểm trở lên.</w:t>
      </w:r>
    </w:p>
    <w:p w:rsidR="00DC1137" w:rsidRPr="0071321D" w:rsidRDefault="00DC1137" w:rsidP="007D31C6">
      <w:pPr>
        <w:spacing w:before="60" w:after="60" w:line="288" w:lineRule="auto"/>
        <w:ind w:firstLine="720"/>
        <w:rPr>
          <w:rFonts w:ascii="Times New Roman" w:eastAsia="Calibri" w:hAnsi="Times New Roman" w:cs="Times New Roman"/>
          <w:sz w:val="28"/>
          <w:szCs w:val="28"/>
          <w:lang w:val="en-GB"/>
        </w:rPr>
      </w:pPr>
      <w:proofErr w:type="gramStart"/>
      <w:r w:rsidRPr="0071321D">
        <w:rPr>
          <w:rFonts w:ascii="Times New Roman" w:eastAsia="Calibri" w:hAnsi="Times New Roman" w:cs="Times New Roman"/>
          <w:b/>
          <w:i/>
          <w:sz w:val="28"/>
          <w:szCs w:val="28"/>
          <w:lang w:val="en-GB"/>
        </w:rPr>
        <w:t>d</w:t>
      </w:r>
      <w:proofErr w:type="gramEnd"/>
      <w:r w:rsidRPr="0071321D">
        <w:rPr>
          <w:rFonts w:ascii="Times New Roman" w:eastAsia="Calibri" w:hAnsi="Times New Roman" w:cs="Times New Roman"/>
          <w:b/>
          <w:i/>
          <w:sz w:val="28"/>
          <w:szCs w:val="28"/>
          <w:lang w:val="en-GB"/>
        </w:rPr>
        <w:t>/ Trình độ tin học:</w:t>
      </w:r>
      <w:r w:rsidRPr="0071321D">
        <w:rPr>
          <w:rFonts w:ascii="Times New Roman" w:eastAsia="Calibri" w:hAnsi="Times New Roman" w:cs="Times New Roman"/>
          <w:sz w:val="28"/>
          <w:szCs w:val="28"/>
          <w:lang w:val="en-GB"/>
        </w:rPr>
        <w:t xml:space="preserve"> Sử dụng thành thạo tin học văn phòng.</w:t>
      </w:r>
    </w:p>
    <w:p w:rsidR="00F74AFB" w:rsidRPr="00BD0CC2" w:rsidRDefault="00DC1137" w:rsidP="004C532B">
      <w:pPr>
        <w:rPr>
          <w:rFonts w:ascii="Times New Roman" w:hAnsi="Times New Roman" w:cs="Times New Roman"/>
          <w:i/>
          <w:sz w:val="32"/>
          <w:szCs w:val="28"/>
          <w:lang w:val="nb-NO"/>
        </w:rPr>
      </w:pPr>
      <w:r w:rsidRPr="00BD0CC2">
        <w:rPr>
          <w:rFonts w:ascii="Times New Roman" w:eastAsia="Calibri" w:hAnsi="Times New Roman" w:cs="Times New Roman"/>
          <w:b/>
          <w:sz w:val="32"/>
          <w:szCs w:val="28"/>
          <w:u w:val="single"/>
          <w:lang w:val="nb-NO"/>
        </w:rPr>
        <w:t>Ghi chú:</w:t>
      </w:r>
      <w:r w:rsidR="00AB1F9B" w:rsidRPr="00BD0CC2">
        <w:rPr>
          <w:rFonts w:ascii="Times New Roman" w:hAnsi="Times New Roman" w:cs="Times New Roman"/>
          <w:i/>
          <w:sz w:val="32"/>
          <w:szCs w:val="28"/>
          <w:lang w:val="nb-NO"/>
        </w:rPr>
        <w:t xml:space="preserve"> </w:t>
      </w:r>
    </w:p>
    <w:p w:rsidR="00AB1F9B" w:rsidRPr="00A473C8" w:rsidRDefault="00F74AFB" w:rsidP="00BD0CC2">
      <w:pPr>
        <w:overflowPunct w:val="0"/>
        <w:autoSpaceDE w:val="0"/>
        <w:autoSpaceDN w:val="0"/>
        <w:adjustRightInd w:val="0"/>
        <w:spacing w:before="120" w:after="120" w:line="288" w:lineRule="auto"/>
        <w:ind w:firstLine="720"/>
        <w:textAlignment w:val="baseline"/>
        <w:rPr>
          <w:rFonts w:ascii="Times New Roman" w:hAnsi="Times New Roman" w:cs="Times New Roman"/>
          <w:i/>
          <w:sz w:val="28"/>
          <w:szCs w:val="28"/>
          <w:lang w:val="nb-NO"/>
        </w:rPr>
      </w:pPr>
      <w:r>
        <w:rPr>
          <w:rFonts w:ascii="Times New Roman" w:hAnsi="Times New Roman" w:cs="Times New Roman"/>
          <w:i/>
          <w:sz w:val="28"/>
          <w:szCs w:val="28"/>
          <w:lang w:val="nb-NO"/>
        </w:rPr>
        <w:t xml:space="preserve">- </w:t>
      </w:r>
      <w:r w:rsidR="00AB1F9B" w:rsidRPr="00A473C8">
        <w:rPr>
          <w:rFonts w:ascii="Times New Roman" w:hAnsi="Times New Roman" w:cs="Times New Roman"/>
          <w:i/>
          <w:sz w:val="28"/>
          <w:szCs w:val="28"/>
          <w:lang w:val="nb-NO"/>
        </w:rPr>
        <w:t>Trường hợp thí sinh không có các bằng cấp Tiếng Anh theo quy định nêu trên, nhưng đã có các bằng cấp dưới đây</w:t>
      </w:r>
      <w:r w:rsidR="00AB1F9B">
        <w:rPr>
          <w:rFonts w:ascii="Times New Roman" w:hAnsi="Times New Roman" w:cs="Times New Roman"/>
          <w:i/>
          <w:sz w:val="28"/>
          <w:szCs w:val="28"/>
          <w:lang w:val="nb-NO"/>
        </w:rPr>
        <w:t xml:space="preserve"> hoặc thí sinh có Chứng chỉ khung tham chiếu Châu Âu (B1 trở lên)</w:t>
      </w:r>
      <w:r w:rsidR="00AB1F9B" w:rsidRPr="00A473C8">
        <w:rPr>
          <w:rFonts w:ascii="Times New Roman" w:hAnsi="Times New Roman" w:cs="Times New Roman"/>
          <w:i/>
          <w:sz w:val="28"/>
          <w:szCs w:val="28"/>
          <w:lang w:val="nb-NO"/>
        </w:rPr>
        <w:t xml:space="preserve"> </w:t>
      </w:r>
      <w:r w:rsidR="00AB1F9B" w:rsidRPr="008809B8">
        <w:rPr>
          <w:rFonts w:ascii="Times New Roman" w:hAnsi="Times New Roman" w:cs="Times New Roman"/>
          <w:i/>
          <w:sz w:val="28"/>
          <w:szCs w:val="28"/>
          <w:u w:val="single"/>
          <w:lang w:val="nb-NO"/>
        </w:rPr>
        <w:t>thì thí sinh được công nhận</w:t>
      </w:r>
      <w:r w:rsidR="008809B8" w:rsidRPr="008809B8">
        <w:rPr>
          <w:rFonts w:ascii="Times New Roman" w:hAnsi="Times New Roman" w:cs="Times New Roman"/>
          <w:i/>
          <w:sz w:val="28"/>
          <w:szCs w:val="28"/>
          <w:u w:val="single"/>
          <w:lang w:val="nb-NO"/>
        </w:rPr>
        <w:t xml:space="preserve"> đủ điều kiện tiêu chuẩn </w:t>
      </w:r>
      <w:r w:rsidR="008809B8" w:rsidRPr="00024EAA">
        <w:rPr>
          <w:rFonts w:ascii="Times New Roman" w:hAnsi="Times New Roman" w:cs="Times New Roman"/>
          <w:i/>
          <w:sz w:val="28"/>
          <w:szCs w:val="28"/>
          <w:u w:val="single"/>
          <w:lang w:val="nb-NO"/>
        </w:rPr>
        <w:t>tiếngAnh</w:t>
      </w:r>
      <w:r w:rsidR="00AB1F9B" w:rsidRPr="00024EAA">
        <w:rPr>
          <w:rFonts w:ascii="Times New Roman" w:hAnsi="Times New Roman" w:cs="Times New Roman"/>
          <w:i/>
          <w:sz w:val="28"/>
          <w:szCs w:val="28"/>
          <w:u w:val="single"/>
          <w:lang w:val="nb-NO"/>
        </w:rPr>
        <w:t xml:space="preserve"> và thực</w:t>
      </w:r>
      <w:r w:rsidR="00AB1F9B" w:rsidRPr="008809B8">
        <w:rPr>
          <w:rFonts w:ascii="Times New Roman" w:hAnsi="Times New Roman" w:cs="Times New Roman"/>
          <w:i/>
          <w:sz w:val="28"/>
          <w:szCs w:val="28"/>
          <w:u w:val="single"/>
          <w:lang w:val="nb-NO"/>
        </w:rPr>
        <w:t xml:space="preserve"> hiện khai báo trên phần mềm tuyển dụng là </w:t>
      </w:r>
      <w:r w:rsidR="008809B8" w:rsidRPr="008809B8">
        <w:rPr>
          <w:rFonts w:ascii="Times New Roman" w:hAnsi="Times New Roman" w:cs="Times New Roman"/>
          <w:b/>
          <w:i/>
          <w:sz w:val="28"/>
          <w:szCs w:val="28"/>
          <w:u w:val="single"/>
          <w:lang w:val="nb-NO"/>
        </w:rPr>
        <w:t>CHỨNG CHỈ C</w:t>
      </w:r>
      <w:r w:rsidR="00AB1F9B" w:rsidRPr="008809B8">
        <w:rPr>
          <w:rFonts w:ascii="Times New Roman" w:hAnsi="Times New Roman" w:cs="Times New Roman"/>
          <w:i/>
          <w:sz w:val="28"/>
          <w:szCs w:val="28"/>
          <w:u w:val="single"/>
          <w:lang w:val="nb-NO"/>
        </w:rPr>
        <w:t>:</w:t>
      </w:r>
      <w:r w:rsidR="00AB1F9B" w:rsidRPr="00A473C8">
        <w:rPr>
          <w:rFonts w:ascii="Times New Roman" w:hAnsi="Times New Roman" w:cs="Times New Roman"/>
          <w:i/>
          <w:sz w:val="28"/>
          <w:szCs w:val="28"/>
          <w:lang w:val="nb-NO"/>
        </w:rPr>
        <w:t xml:space="preserve"> </w:t>
      </w:r>
    </w:p>
    <w:p w:rsidR="00AB1F9B" w:rsidRPr="00AB1F9B" w:rsidRDefault="00F74AFB" w:rsidP="00BD0CC2">
      <w:pPr>
        <w:overflowPunct w:val="0"/>
        <w:autoSpaceDE w:val="0"/>
        <w:autoSpaceDN w:val="0"/>
        <w:adjustRightInd w:val="0"/>
        <w:spacing w:before="120" w:after="120" w:line="288" w:lineRule="auto"/>
        <w:ind w:firstLine="720"/>
        <w:textAlignment w:val="baseline"/>
        <w:rPr>
          <w:rFonts w:ascii="Times New Roman" w:hAnsi="Times New Roman" w:cs="Times New Roman"/>
          <w:i/>
          <w:sz w:val="28"/>
          <w:szCs w:val="28"/>
          <w:lang w:val="nb-NO"/>
        </w:rPr>
      </w:pPr>
      <w:r>
        <w:rPr>
          <w:rFonts w:ascii="Times New Roman" w:hAnsi="Times New Roman" w:cs="Times New Roman"/>
          <w:i/>
          <w:sz w:val="28"/>
          <w:szCs w:val="28"/>
          <w:lang w:val="nb-NO"/>
        </w:rPr>
        <w:t>+</w:t>
      </w:r>
      <w:r w:rsidR="00AB1F9B" w:rsidRPr="00AB1F9B">
        <w:rPr>
          <w:rFonts w:ascii="Times New Roman" w:hAnsi="Times New Roman" w:cs="Times New Roman"/>
          <w:i/>
          <w:sz w:val="28"/>
          <w:szCs w:val="28"/>
          <w:lang w:val="nb-NO"/>
        </w:rPr>
        <w:t xml:space="preserve"> Thí sinh có bằng Đại học hệ chính quy, chuyên ngành tiếng Anh.</w:t>
      </w:r>
    </w:p>
    <w:p w:rsidR="00AB1F9B" w:rsidRPr="00062902" w:rsidRDefault="00F74AFB" w:rsidP="00BD0CC2">
      <w:pPr>
        <w:overflowPunct w:val="0"/>
        <w:autoSpaceDE w:val="0"/>
        <w:autoSpaceDN w:val="0"/>
        <w:adjustRightInd w:val="0"/>
        <w:spacing w:before="120" w:after="120" w:line="288" w:lineRule="auto"/>
        <w:ind w:firstLine="720"/>
        <w:textAlignment w:val="baseline"/>
        <w:rPr>
          <w:rFonts w:ascii="Times New Roman" w:hAnsi="Times New Roman" w:cs="Times New Roman"/>
          <w:i/>
          <w:spacing w:val="-10"/>
          <w:sz w:val="28"/>
          <w:szCs w:val="28"/>
          <w:lang w:val="nb-NO"/>
        </w:rPr>
      </w:pPr>
      <w:r w:rsidRPr="00062902">
        <w:rPr>
          <w:rFonts w:ascii="Times New Roman" w:hAnsi="Times New Roman" w:cs="Times New Roman"/>
          <w:i/>
          <w:spacing w:val="-10"/>
          <w:sz w:val="28"/>
          <w:szCs w:val="28"/>
          <w:lang w:val="nb-NO"/>
        </w:rPr>
        <w:t>+</w:t>
      </w:r>
      <w:r w:rsidR="00AB1F9B" w:rsidRPr="00062902">
        <w:rPr>
          <w:rFonts w:ascii="Times New Roman" w:hAnsi="Times New Roman" w:cs="Times New Roman"/>
          <w:i/>
          <w:spacing w:val="-10"/>
          <w:sz w:val="28"/>
          <w:szCs w:val="28"/>
          <w:lang w:val="nb-NO"/>
        </w:rPr>
        <w:t xml:space="preserve"> Thí sinh có bằng Đại học, Thạc sỹ được giảng dạy hoàn toàn bằng tiếng Anh.</w:t>
      </w:r>
    </w:p>
    <w:p w:rsidR="00AB1F9B" w:rsidRPr="00AB1F9B" w:rsidRDefault="00F74AFB" w:rsidP="00BD0CC2">
      <w:pPr>
        <w:overflowPunct w:val="0"/>
        <w:autoSpaceDE w:val="0"/>
        <w:autoSpaceDN w:val="0"/>
        <w:adjustRightInd w:val="0"/>
        <w:spacing w:before="120" w:after="120" w:line="288" w:lineRule="auto"/>
        <w:ind w:firstLine="720"/>
        <w:textAlignment w:val="baseline"/>
        <w:rPr>
          <w:rFonts w:ascii="Times New Roman" w:hAnsi="Times New Roman" w:cs="Times New Roman"/>
          <w:i/>
          <w:sz w:val="28"/>
          <w:szCs w:val="28"/>
          <w:lang w:val="nb-NO"/>
        </w:rPr>
      </w:pPr>
      <w:r>
        <w:rPr>
          <w:rFonts w:ascii="Times New Roman" w:hAnsi="Times New Roman" w:cs="Times New Roman"/>
          <w:i/>
          <w:sz w:val="28"/>
          <w:szCs w:val="28"/>
          <w:lang w:val="nb-NO"/>
        </w:rPr>
        <w:t>+</w:t>
      </w:r>
      <w:r w:rsidR="00AB1F9B" w:rsidRPr="00AB1F9B">
        <w:rPr>
          <w:rFonts w:ascii="Times New Roman" w:hAnsi="Times New Roman" w:cs="Times New Roman"/>
          <w:i/>
          <w:sz w:val="28"/>
          <w:szCs w:val="28"/>
          <w:lang w:val="nb-NO"/>
        </w:rPr>
        <w:t xml:space="preserve"> Thí sính đã có bằng cấp, chứng chỉ về kinh tế, tài chính, kế toán, kiểm toán, thanh toán có giá trị quốc tế như CFA, ACCA, CDCS, CFVG...; </w:t>
      </w:r>
    </w:p>
    <w:p w:rsidR="008D16D1" w:rsidRPr="008809B8" w:rsidRDefault="00F74AFB" w:rsidP="00BD0CC2">
      <w:pPr>
        <w:overflowPunct w:val="0"/>
        <w:autoSpaceDE w:val="0"/>
        <w:autoSpaceDN w:val="0"/>
        <w:adjustRightInd w:val="0"/>
        <w:spacing w:before="120" w:after="120" w:line="288" w:lineRule="auto"/>
        <w:ind w:firstLine="720"/>
        <w:textAlignment w:val="baseline"/>
        <w:rPr>
          <w:rFonts w:ascii="Times New Roman" w:hAnsi="Times New Roman" w:cs="Times New Roman"/>
          <w:i/>
          <w:sz w:val="27"/>
          <w:szCs w:val="27"/>
          <w:lang w:val="nb-NO"/>
        </w:rPr>
      </w:pPr>
      <w:r w:rsidRPr="008809B8">
        <w:rPr>
          <w:rFonts w:ascii="Times New Roman" w:hAnsi="Times New Roman" w:cs="Times New Roman"/>
          <w:spacing w:val="-4"/>
          <w:sz w:val="28"/>
          <w:szCs w:val="28"/>
          <w:lang w:val="nb-NO"/>
        </w:rPr>
        <w:t xml:space="preserve">- </w:t>
      </w:r>
      <w:r w:rsidR="0016299E" w:rsidRPr="008809B8">
        <w:rPr>
          <w:rFonts w:ascii="Times New Roman" w:hAnsi="Times New Roman" w:cs="Times New Roman"/>
          <w:i/>
          <w:spacing w:val="-4"/>
          <w:sz w:val="28"/>
          <w:szCs w:val="28"/>
          <w:lang w:val="nb-NO"/>
        </w:rPr>
        <w:t xml:space="preserve">Mỗi thí sinh chỉ được </w:t>
      </w:r>
      <w:r w:rsidR="008D16D1" w:rsidRPr="008809B8">
        <w:rPr>
          <w:rFonts w:ascii="Times New Roman" w:hAnsi="Times New Roman" w:cs="Times New Roman"/>
          <w:i/>
          <w:sz w:val="27"/>
          <w:szCs w:val="27"/>
        </w:rPr>
        <w:t xml:space="preserve">đăng ký 01 nguyện vọng (vào 01 vị trí tại 01 đơn vị) và nộp hồ sơ trực tuyến qua website tuyển dụng của BIDV. </w:t>
      </w:r>
      <w:r w:rsidR="008D16D1" w:rsidRPr="008809B8">
        <w:rPr>
          <w:rFonts w:ascii="Times New Roman" w:hAnsi="Times New Roman" w:cs="Times New Roman"/>
          <w:i/>
          <w:sz w:val="27"/>
          <w:szCs w:val="27"/>
          <w:lang w:val="nb-NO"/>
        </w:rPr>
        <w:t>Trường hợp 01 thí sinh đăng ký dự thi 02 vị trí trở lên tại cùng 01 đơn vị hoặc đăng ký dự thi tại 02 đơn vị khác nhau, BIDV sẽ lựa chọn và tự quyết định vị trí dự tuyển và nơi đăng ký dự thi của thí sinh.</w:t>
      </w:r>
    </w:p>
    <w:p w:rsidR="00AB1F9B" w:rsidRPr="0040396F" w:rsidRDefault="00FE5835" w:rsidP="00BD0CC2">
      <w:pPr>
        <w:overflowPunct w:val="0"/>
        <w:autoSpaceDE w:val="0"/>
        <w:autoSpaceDN w:val="0"/>
        <w:adjustRightInd w:val="0"/>
        <w:spacing w:before="120" w:after="120" w:line="288" w:lineRule="auto"/>
        <w:ind w:firstLine="720"/>
        <w:textAlignment w:val="baseline"/>
        <w:rPr>
          <w:rFonts w:ascii="Times New Roman" w:hAnsi="Times New Roman" w:cs="Times New Roman"/>
          <w:i/>
          <w:spacing w:val="-4"/>
          <w:sz w:val="28"/>
          <w:szCs w:val="28"/>
          <w:lang w:val="nb-NO"/>
        </w:rPr>
      </w:pPr>
      <w:r>
        <w:rPr>
          <w:rFonts w:ascii="Times New Roman" w:hAnsi="Times New Roman" w:cs="Times New Roman"/>
          <w:i/>
          <w:spacing w:val="-4"/>
          <w:sz w:val="28"/>
          <w:szCs w:val="28"/>
          <w:lang w:val="nb-NO"/>
        </w:rPr>
        <w:lastRenderedPageBreak/>
        <w:t xml:space="preserve">- </w:t>
      </w:r>
      <w:r w:rsidR="00E154CE" w:rsidRPr="0040396F">
        <w:rPr>
          <w:rFonts w:ascii="Times New Roman" w:hAnsi="Times New Roman" w:cs="Times New Roman"/>
          <w:i/>
          <w:spacing w:val="-4"/>
          <w:sz w:val="28"/>
          <w:szCs w:val="28"/>
          <w:lang w:val="nb-NO"/>
        </w:rPr>
        <w:t>Đối với thí sinh nộp hồ</w:t>
      </w:r>
      <w:r w:rsidR="00EF788F">
        <w:rPr>
          <w:rFonts w:ascii="Times New Roman" w:hAnsi="Times New Roman" w:cs="Times New Roman"/>
          <w:i/>
          <w:spacing w:val="-4"/>
          <w:sz w:val="28"/>
          <w:szCs w:val="28"/>
          <w:lang w:val="nb-NO"/>
        </w:rPr>
        <w:t xml:space="preserve"> sơ trực tuyến</w:t>
      </w:r>
      <w:r w:rsidR="00E154CE" w:rsidRPr="0040396F">
        <w:rPr>
          <w:rFonts w:ascii="Times New Roman" w:hAnsi="Times New Roman" w:cs="Times New Roman"/>
          <w:i/>
          <w:spacing w:val="-4"/>
          <w:sz w:val="28"/>
          <w:szCs w:val="28"/>
          <w:lang w:val="nb-NO"/>
        </w:rPr>
        <w:t xml:space="preserve"> trên Webside tuyển dụng của BIDV: </w:t>
      </w:r>
      <w:r w:rsidR="00AB1F9B" w:rsidRPr="0040396F">
        <w:rPr>
          <w:rFonts w:ascii="Times New Roman" w:hAnsi="Times New Roman" w:cs="Times New Roman"/>
          <w:i/>
          <w:spacing w:val="-4"/>
          <w:sz w:val="28"/>
          <w:szCs w:val="28"/>
          <w:lang w:val="nb-NO"/>
        </w:rPr>
        <w:t>Thí sinh trúng tuyển vào vòng phỏng vấn phải đến nộp hồ sơ bản giấy (bản photo, không cần chứng thực cùng với bản gốc để đối chiếu) trực tiếp tại đơn vị đăng ký dự tuyển trước khi dự thi vòng phỏng vấn. Trường hợp thí sinh không có đầy đủ giấy tờ, bằng cấp nêu trên, thí sinh sẽ bị loại khỏi danh sách dự thi vòng phỏng vấn.</w:t>
      </w:r>
    </w:p>
    <w:p w:rsidR="00DC1137" w:rsidRDefault="00F74AFB" w:rsidP="00BD0CC2">
      <w:pPr>
        <w:overflowPunct w:val="0"/>
        <w:autoSpaceDE w:val="0"/>
        <w:autoSpaceDN w:val="0"/>
        <w:adjustRightInd w:val="0"/>
        <w:spacing w:before="120" w:after="120" w:line="288" w:lineRule="auto"/>
        <w:ind w:firstLine="720"/>
        <w:textAlignment w:val="baseline"/>
        <w:rPr>
          <w:rFonts w:ascii="Times New Roman" w:hAnsi="Times New Roman" w:cs="Times New Roman"/>
          <w:sz w:val="28"/>
          <w:szCs w:val="28"/>
        </w:rPr>
      </w:pPr>
      <w:r w:rsidRPr="0040396F">
        <w:rPr>
          <w:rFonts w:ascii="Times New Roman" w:hAnsi="Times New Roman" w:cs="Times New Roman"/>
          <w:i/>
          <w:sz w:val="28"/>
          <w:szCs w:val="28"/>
          <w:lang w:val="nb-NO"/>
        </w:rPr>
        <w:t xml:space="preserve">- </w:t>
      </w:r>
      <w:r w:rsidR="00E02794" w:rsidRPr="0040396F">
        <w:rPr>
          <w:rFonts w:ascii="Times New Roman" w:hAnsi="Times New Roman" w:cs="Times New Roman"/>
          <w:i/>
          <w:sz w:val="28"/>
          <w:szCs w:val="28"/>
          <w:lang w:val="nb-NO"/>
        </w:rPr>
        <w:t xml:space="preserve">Đối với sinh viên năm cuối đang chờ lấy bằng: có bản cam kết điểm TBC tốt nghiệp chính thức không thấp hơn điểm TBC đã khai báo trong hồ sơ dự tuyển. </w:t>
      </w:r>
      <w:proofErr w:type="gramStart"/>
      <w:r w:rsidR="00E02794" w:rsidRPr="0040396F">
        <w:rPr>
          <w:rFonts w:ascii="Times New Roman" w:hAnsi="Times New Roman" w:cs="Times New Roman"/>
          <w:i/>
          <w:sz w:val="28"/>
          <w:szCs w:val="28"/>
        </w:rPr>
        <w:t>Trường hợp thấp hơn thì kết quả thi tuyển của thí sinh sẽ bị hủy bỏ.</w:t>
      </w:r>
      <w:proofErr w:type="gramEnd"/>
      <w:r w:rsidR="00E02794" w:rsidRPr="0040396F">
        <w:rPr>
          <w:rFonts w:ascii="Times New Roman" w:hAnsi="Times New Roman" w:cs="Times New Roman"/>
          <w:sz w:val="28"/>
          <w:szCs w:val="28"/>
        </w:rPr>
        <w:t xml:space="preserve"> </w:t>
      </w:r>
    </w:p>
    <w:p w:rsidR="008809B8" w:rsidRDefault="008809B8" w:rsidP="00BD0CC2">
      <w:pPr>
        <w:spacing w:before="120" w:after="120" w:line="288" w:lineRule="auto"/>
        <w:rPr>
          <w:rFonts w:ascii="Times New Roman" w:hAnsi="Times New Roman" w:cs="Times New Roman"/>
          <w:sz w:val="28"/>
          <w:szCs w:val="28"/>
        </w:rPr>
      </w:pPr>
      <w:r>
        <w:rPr>
          <w:rFonts w:ascii="Times New Roman" w:hAnsi="Times New Roman" w:cs="Times New Roman"/>
          <w:sz w:val="28"/>
          <w:szCs w:val="28"/>
        </w:rPr>
        <w:br w:type="page"/>
      </w:r>
    </w:p>
    <w:p w:rsidR="008809B8" w:rsidRPr="00BD0CC2" w:rsidRDefault="008809B8" w:rsidP="008809B8">
      <w:pPr>
        <w:pStyle w:val="Title"/>
        <w:spacing w:after="120"/>
        <w:rPr>
          <w:szCs w:val="26"/>
        </w:rPr>
      </w:pPr>
      <w:r w:rsidRPr="00BD0CC2">
        <w:rPr>
          <w:szCs w:val="26"/>
        </w:rPr>
        <w:lastRenderedPageBreak/>
        <w:t>PHÂN NHÓM ĐƠN VỊ</w:t>
      </w:r>
    </w:p>
    <w:tbl>
      <w:tblPr>
        <w:tblW w:w="4993" w:type="pct"/>
        <w:tblLook w:val="04A0" w:firstRow="1" w:lastRow="0" w:firstColumn="1" w:lastColumn="0" w:noHBand="0" w:noVBand="1"/>
      </w:tblPr>
      <w:tblGrid>
        <w:gridCol w:w="855"/>
        <w:gridCol w:w="3008"/>
        <w:gridCol w:w="856"/>
        <w:gridCol w:w="2950"/>
        <w:gridCol w:w="856"/>
        <w:gridCol w:w="2861"/>
        <w:gridCol w:w="856"/>
        <w:gridCol w:w="3091"/>
      </w:tblGrid>
      <w:tr w:rsidR="004C532B" w:rsidRPr="008809B8" w:rsidTr="007F3633">
        <w:trPr>
          <w:trHeight w:val="289"/>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Pr>
                <w:rFonts w:asciiTheme="majorHAnsi" w:hAnsiTheme="majorHAnsi" w:cstheme="majorHAnsi"/>
                <w:b/>
                <w:bCs/>
                <w:color w:val="000000"/>
                <w:spacing w:val="-8"/>
                <w:sz w:val="24"/>
                <w:szCs w:val="24"/>
              </w:rPr>
              <w:t>NHÓM I</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sidRPr="008809B8">
              <w:rPr>
                <w:rFonts w:asciiTheme="majorHAnsi" w:hAnsiTheme="majorHAnsi" w:cstheme="majorHAnsi"/>
                <w:b/>
                <w:bCs/>
                <w:color w:val="000000"/>
                <w:spacing w:val="-8"/>
                <w:sz w:val="24"/>
                <w:szCs w:val="24"/>
              </w:rPr>
              <w:t>STT</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sidRPr="008809B8">
              <w:rPr>
                <w:rFonts w:asciiTheme="majorHAnsi" w:hAnsiTheme="majorHAnsi" w:cstheme="majorHAnsi"/>
                <w:b/>
                <w:bCs/>
                <w:color w:val="000000"/>
                <w:spacing w:val="-8"/>
                <w:sz w:val="24"/>
                <w:szCs w:val="24"/>
              </w:rPr>
              <w:t>Tên đơn vị</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sidRPr="008809B8">
              <w:rPr>
                <w:rFonts w:asciiTheme="majorHAnsi" w:hAnsiTheme="majorHAnsi" w:cstheme="majorHAnsi"/>
                <w:b/>
                <w:bCs/>
                <w:color w:val="000000"/>
                <w:spacing w:val="-8"/>
                <w:sz w:val="24"/>
                <w:szCs w:val="24"/>
              </w:rPr>
              <w:t>STT</w:t>
            </w:r>
          </w:p>
        </w:tc>
        <w:tc>
          <w:tcPr>
            <w:tcW w:w="962"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sidRPr="008809B8">
              <w:rPr>
                <w:rFonts w:asciiTheme="majorHAnsi" w:hAnsiTheme="majorHAnsi" w:cstheme="majorHAnsi"/>
                <w:b/>
                <w:bCs/>
                <w:color w:val="000000"/>
                <w:spacing w:val="-8"/>
                <w:sz w:val="24"/>
                <w:szCs w:val="24"/>
              </w:rPr>
              <w:t>Tên đơn vị</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sidRPr="008809B8">
              <w:rPr>
                <w:rFonts w:asciiTheme="majorHAnsi" w:hAnsiTheme="majorHAnsi" w:cstheme="majorHAnsi"/>
                <w:b/>
                <w:bCs/>
                <w:color w:val="000000"/>
                <w:spacing w:val="-8"/>
                <w:sz w:val="24"/>
                <w:szCs w:val="24"/>
              </w:rPr>
              <w:t>STT</w:t>
            </w:r>
          </w:p>
        </w:tc>
        <w:tc>
          <w:tcPr>
            <w:tcW w:w="933"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sidRPr="008809B8">
              <w:rPr>
                <w:rFonts w:asciiTheme="majorHAnsi" w:hAnsiTheme="majorHAnsi" w:cstheme="majorHAnsi"/>
                <w:b/>
                <w:bCs/>
                <w:color w:val="000000"/>
                <w:spacing w:val="-8"/>
                <w:sz w:val="24"/>
                <w:szCs w:val="24"/>
              </w:rPr>
              <w:t>Tên đơn vị</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sidRPr="008809B8">
              <w:rPr>
                <w:rFonts w:asciiTheme="majorHAnsi" w:hAnsiTheme="majorHAnsi" w:cstheme="majorHAnsi"/>
                <w:b/>
                <w:bCs/>
                <w:color w:val="000000"/>
                <w:spacing w:val="-8"/>
                <w:sz w:val="24"/>
                <w:szCs w:val="24"/>
              </w:rPr>
              <w:t>STT</w:t>
            </w:r>
          </w:p>
        </w:tc>
        <w:tc>
          <w:tcPr>
            <w:tcW w:w="1008"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sidRPr="008809B8">
              <w:rPr>
                <w:rFonts w:asciiTheme="majorHAnsi" w:hAnsiTheme="majorHAnsi" w:cstheme="majorHAnsi"/>
                <w:b/>
                <w:bCs/>
                <w:color w:val="000000"/>
                <w:spacing w:val="-8"/>
                <w:sz w:val="24"/>
                <w:szCs w:val="24"/>
              </w:rPr>
              <w:t>Tên đơn vị</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Trụ sở chính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39</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Đà Nẵng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77</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Long An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115</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Sơn Tây</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Trung tâm CNTT</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40</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Đại La</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78</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Mỹ Đình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116</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Sông Hàn</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Trường ĐTCB</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41</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Đaklak</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79</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Mỹ Tho</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117</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Tam Điệp</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VPĐD trong nước</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42</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Đống Đa</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80</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Nam Bình Dương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118</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Tân Bình</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Ban XL Nợ Nam Đô</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43</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Đông Đô</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81</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Nam Định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119</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Tây Đô</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Bà Chiểu</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44</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Đông Hà Nội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82</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Nam Đồng Nai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120</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Tây Hồ</w:t>
            </w:r>
            <w:r w:rsidRPr="008809B8" w:rsidDel="00AA281A">
              <w:rPr>
                <w:rFonts w:asciiTheme="majorHAnsi" w:hAnsiTheme="majorHAnsi" w:cstheme="majorHAnsi"/>
                <w:color w:val="000000"/>
                <w:spacing w:val="-8"/>
                <w:sz w:val="24"/>
                <w:szCs w:val="24"/>
              </w:rPr>
              <w:t xml:space="preserve"> </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Ba Đình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45</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Đông Hải Phòng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83</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Nam Gia Lai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121</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Tây Sài Gòn</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Ba Mươi Tháng Tư</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46</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Đồng Bằng Sông CL</w:t>
            </w:r>
            <w:r w:rsidRPr="008809B8" w:rsidDel="006C4CF1">
              <w:rPr>
                <w:rFonts w:asciiTheme="majorHAnsi" w:hAnsiTheme="majorHAnsi" w:cstheme="majorHAnsi"/>
                <w:color w:val="000000"/>
                <w:spacing w:val="-8"/>
                <w:sz w:val="24"/>
                <w:szCs w:val="24"/>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84</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Nam Hà Nội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122</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Thạch Thất</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Bà Rịa Vũng Tàu</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47</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Đồng Nai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85</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Nam Kỳ Khởi Nghĩa</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123</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Thái Bình</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Ba Tháng Hai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48</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Đông Sài Gòn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86</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Nam Sài Gòn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124</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Thái Hà</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Giang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49</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Gia Định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87</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Nam Thái Nguyên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125</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Thái Nguyên</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Hà</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50</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Gia Lai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88</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 xml:space="preserve">Nghệ an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126</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Thăng Long</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Hà Nội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51</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Gia Lâm</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89</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Ngọc Khành Hà Nội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127</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Thành Đô</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14</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Hải Dương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52</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Hà Nam</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90</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 xml:space="preserve">Nhà Bè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128</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Thành Đông</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15</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Hưng Yên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53</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Hà Nội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91</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Nha Trang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129</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Thanh Hoá</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16</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 xml:space="preserve">Bắc Ninh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54</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Hà Tây</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92</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Ninh Bình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130</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Thành Nam</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17</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Sài Gòn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55</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Hà Thành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93</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Ninh Thuận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131</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Thành Vinh</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18</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Ban Mê</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56</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Hà Tĩnh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94</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Phố Núi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132</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Thanh Xuân</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19</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Bến Nghé</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57</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Hai Bà Trưng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95</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 Mỹ Hưng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133</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Thống Nhất</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20</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Bến Thành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58</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 xml:space="preserve">Hải Dương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96</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 Nhuận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134</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Thủ Dầu Một</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21</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Biên Hòa</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59</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Hải Phòng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97</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 Thọ</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135</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Thủ Đức</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22</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Bỉm Sơn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60</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Hải Vân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98</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 Xuân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136</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Thủ Thiêm</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23</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Chánh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61</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Hàm Nghi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99</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 Yên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137</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Tiền Giang</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24</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Điền Sài Gòn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62</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Hoà Bình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100</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Phúc Yên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138</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TP.HCM</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25</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Định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63</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Hoài Đức</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101</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Quảng Bình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139</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Tràng An</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26</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 xml:space="preserve">Bình Dương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64</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Hoàn Kiếm</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102</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Quang Minh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140</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Trường Sơn</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lastRenderedPageBreak/>
              <w:t>27</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Hưng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65</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Hoàng Mai HN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103</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Quảng Nam</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141</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TT Huế</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28</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Tân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66</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Hóc Môn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104</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Quảng Ngãi</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142</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Từ Liêm</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29</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Tây Sài Gòn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67</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Hồng Hà</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105</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Quảng Ninh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143</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Từ Sơn</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30</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Thạnh</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68</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Hùng Vương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106</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Quảng Trị</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144</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Vĩnh Phúc</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31</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Thuận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69</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Hưng Yên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107</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Quang Trung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145</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Vũng Tàu - Côn Đảo</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32</w:t>
            </w:r>
          </w:p>
        </w:tc>
        <w:tc>
          <w:tcPr>
            <w:tcW w:w="981" w:type="pct"/>
            <w:tcBorders>
              <w:top w:val="nil"/>
              <w:left w:val="nil"/>
              <w:bottom w:val="single" w:sz="4" w:space="0" w:color="auto"/>
              <w:right w:val="single" w:sz="4" w:space="0" w:color="auto"/>
            </w:tcBorders>
            <w:shd w:val="clear" w:color="auto" w:fill="auto"/>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Cẩm Phả</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70</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Khánh Hoà</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108</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Quận 7 Sài Gòn</w:t>
            </w:r>
            <w:r w:rsidRPr="008809B8" w:rsidDel="006C4CF1">
              <w:rPr>
                <w:rFonts w:asciiTheme="majorHAnsi" w:hAnsiTheme="majorHAnsi" w:cstheme="majorHAnsi"/>
                <w:color w:val="000000"/>
                <w:spacing w:val="-8"/>
                <w:sz w:val="24"/>
                <w:szCs w:val="24"/>
              </w:rPr>
              <w:t xml:space="preserve"> </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33</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Cần Thơ</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71</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Kinh Bắc</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109</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Quận 9 Sài Gòn</w:t>
            </w:r>
            <w:r w:rsidRPr="008809B8" w:rsidDel="006C4CF1">
              <w:rPr>
                <w:rFonts w:asciiTheme="majorHAnsi" w:hAnsiTheme="majorHAnsi" w:cstheme="majorHAnsi"/>
                <w:color w:val="000000"/>
                <w:spacing w:val="-8"/>
                <w:sz w:val="24"/>
                <w:szCs w:val="24"/>
              </w:rPr>
              <w:t xml:space="preserve"> </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34</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Cầu Giấy</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72</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 xml:space="preserve">Kỳ Hòa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110</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Pr>
                <w:rFonts w:asciiTheme="majorHAnsi" w:hAnsiTheme="majorHAnsi" w:cstheme="majorHAnsi"/>
                <w:color w:val="000000"/>
                <w:spacing w:val="-8"/>
                <w:sz w:val="24"/>
                <w:szCs w:val="24"/>
              </w:rPr>
              <w:t>Quy Nhơn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35</w:t>
            </w:r>
          </w:p>
        </w:tc>
        <w:tc>
          <w:tcPr>
            <w:tcW w:w="981"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Châu Thành Sài Gòn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73</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Lạch Tray</w:t>
            </w:r>
            <w:r w:rsidRPr="008809B8" w:rsidDel="006C4CF1">
              <w:rPr>
                <w:rFonts w:asciiTheme="majorHAnsi" w:hAnsiTheme="majorHAnsi" w:cstheme="majorHAnsi"/>
                <w:color w:val="000000"/>
                <w:spacing w:val="-8"/>
                <w:sz w:val="24"/>
                <w:szCs w:val="24"/>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111</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Sài Gòn</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36</w:t>
            </w:r>
          </w:p>
        </w:tc>
        <w:tc>
          <w:tcPr>
            <w:tcW w:w="981"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Chợ Lớn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74</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 xml:space="preserve">Lâm Đồng </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112</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Sở giao dịch 1</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37</w:t>
            </w:r>
          </w:p>
        </w:tc>
        <w:tc>
          <w:tcPr>
            <w:tcW w:w="981"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Chương Dương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75</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Lam Sơn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113</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Sở giao dịch 2</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77"/>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38</w:t>
            </w:r>
          </w:p>
        </w:tc>
        <w:tc>
          <w:tcPr>
            <w:tcW w:w="981"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Đà Lạt</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76</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Lạng Sơn</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114</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Sở giao dịch 3</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28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b/>
                <w:bCs/>
                <w:color w:val="000000"/>
                <w:spacing w:val="-8"/>
                <w:sz w:val="24"/>
                <w:szCs w:val="24"/>
              </w:rPr>
            </w:pPr>
            <w:r>
              <w:rPr>
                <w:rFonts w:asciiTheme="majorHAnsi" w:hAnsiTheme="majorHAnsi" w:cstheme="majorHAnsi"/>
                <w:b/>
                <w:bCs/>
                <w:color w:val="000000"/>
                <w:spacing w:val="-8"/>
                <w:sz w:val="24"/>
                <w:szCs w:val="24"/>
              </w:rPr>
              <w:t>NHÓM II</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An Giang</w:t>
            </w:r>
          </w:p>
        </w:tc>
        <w:tc>
          <w:tcPr>
            <w:tcW w:w="279"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14</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Dĩ An Bình Dương</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27</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Kiên Giang</w:t>
            </w:r>
            <w:r w:rsidRPr="008809B8" w:rsidDel="006D1527">
              <w:rPr>
                <w:rFonts w:asciiTheme="majorHAnsi" w:hAnsiTheme="majorHAnsi" w:cstheme="majorHAnsi"/>
                <w:color w:val="000000"/>
                <w:spacing w:val="-8"/>
                <w:sz w:val="24"/>
                <w:szCs w:val="24"/>
              </w:rPr>
              <w:t xml:space="preserve"> </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40</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Sa Đéc</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Bà Rịa</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15</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Dung Quất</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28</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Kon Tum</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41</w:t>
            </w:r>
          </w:p>
        </w:tc>
        <w:tc>
          <w:tcPr>
            <w:tcW w:w="1008"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Sapa</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An Giang</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16</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Đak Nông</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29</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Kỳ Anh</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42</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Sóc Trăng</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Đaklak</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17</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Đất Mũi</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30</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Lai Châu</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43</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Sơn La</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5</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Kạn</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18</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Điện Biên</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31</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Lào Cai</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44</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Tây Nam Quảng Ninh</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6</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Bạc Liêu</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19</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Đông Đaklak</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32</w:t>
            </w:r>
          </w:p>
        </w:tc>
        <w:tc>
          <w:tcPr>
            <w:tcW w:w="933"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Mộc Hóa</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45</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Tây Ninh</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7</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Bắc Quảng Bình</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20</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Đông Đồng Nai</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33</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Móng Cái</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46</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Trà Vinh</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8</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Bảo Lộc</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21</w:t>
            </w:r>
          </w:p>
        </w:tc>
        <w:tc>
          <w:tcPr>
            <w:tcW w:w="962" w:type="pct"/>
            <w:tcBorders>
              <w:top w:val="nil"/>
              <w:left w:val="nil"/>
              <w:bottom w:val="single" w:sz="4" w:space="0" w:color="auto"/>
              <w:right w:val="single" w:sz="4" w:space="0" w:color="auto"/>
            </w:tcBorders>
            <w:shd w:val="clear" w:color="auto" w:fill="auto"/>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Đồng Khởi</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34</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Mỹ Phước</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 47</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Tuyên Quang</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9</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Bến Tre</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22</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Đồng Tháp</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35</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Phủ Diễn</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Pr>
                <w:rFonts w:asciiTheme="majorHAnsi" w:hAnsiTheme="majorHAnsi" w:cstheme="majorHAnsi"/>
                <w:color w:val="000000"/>
                <w:spacing w:val="-8"/>
                <w:sz w:val="24"/>
                <w:szCs w:val="24"/>
              </w:rPr>
              <w:t>48</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Vĩnh Long</w:t>
            </w:r>
          </w:p>
        </w:tc>
      </w:tr>
      <w:tr w:rsidR="004C532B" w:rsidRPr="008809B8" w:rsidTr="007F3633">
        <w:trPr>
          <w:trHeight w:val="236"/>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10</w:t>
            </w:r>
          </w:p>
        </w:tc>
        <w:tc>
          <w:tcPr>
            <w:tcW w:w="981" w:type="pct"/>
            <w:tcBorders>
              <w:top w:val="nil"/>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Bình Phước</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23</w:t>
            </w:r>
          </w:p>
        </w:tc>
        <w:tc>
          <w:tcPr>
            <w:tcW w:w="962"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Hạ Long</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36</w:t>
            </w:r>
          </w:p>
        </w:tc>
        <w:tc>
          <w:tcPr>
            <w:tcW w:w="933"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 Mỹ</w:t>
            </w:r>
          </w:p>
        </w:tc>
        <w:tc>
          <w:tcPr>
            <w:tcW w:w="279"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Pr>
                <w:rFonts w:asciiTheme="majorHAnsi" w:hAnsiTheme="majorHAnsi" w:cstheme="majorHAnsi"/>
                <w:color w:val="000000"/>
                <w:spacing w:val="-8"/>
                <w:sz w:val="24"/>
                <w:szCs w:val="24"/>
              </w:rPr>
              <w:t>49</w:t>
            </w:r>
          </w:p>
        </w:tc>
        <w:tc>
          <w:tcPr>
            <w:tcW w:w="1008" w:type="pct"/>
            <w:tcBorders>
              <w:top w:val="nil"/>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Yên Bái</w:t>
            </w:r>
          </w:p>
        </w:tc>
      </w:tr>
      <w:tr w:rsidR="004C532B" w:rsidRPr="008809B8" w:rsidTr="007F3633">
        <w:trPr>
          <w:trHeight w:val="2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11</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Cà Mau</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24</w:t>
            </w:r>
          </w:p>
        </w:tc>
        <w:tc>
          <w:tcPr>
            <w:tcW w:w="962"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Hà Giang</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37</w:t>
            </w:r>
          </w:p>
        </w:tc>
        <w:tc>
          <w:tcPr>
            <w:tcW w:w="933"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 Quốc</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2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12</w:t>
            </w:r>
          </w:p>
        </w:tc>
        <w:tc>
          <w:tcPr>
            <w:tcW w:w="981"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Cao Bằng</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25</w:t>
            </w:r>
          </w:p>
        </w:tc>
        <w:tc>
          <w:tcPr>
            <w:tcW w:w="962"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Hậu Giang</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38</w:t>
            </w:r>
          </w:p>
        </w:tc>
        <w:tc>
          <w:tcPr>
            <w:tcW w:w="933"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Phú Tài</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p>
        </w:tc>
      </w:tr>
      <w:tr w:rsidR="004C532B" w:rsidRPr="008809B8" w:rsidTr="007F3633">
        <w:trPr>
          <w:trHeight w:val="236"/>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13</w:t>
            </w:r>
          </w:p>
        </w:tc>
        <w:tc>
          <w:tcPr>
            <w:tcW w:w="981"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Củ Chi</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26</w:t>
            </w:r>
          </w:p>
        </w:tc>
        <w:tc>
          <w:tcPr>
            <w:tcW w:w="962"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Hội An</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39</w:t>
            </w:r>
          </w:p>
        </w:tc>
        <w:tc>
          <w:tcPr>
            <w:tcW w:w="933"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r w:rsidRPr="008809B8">
              <w:rPr>
                <w:rFonts w:asciiTheme="majorHAnsi" w:hAnsiTheme="majorHAnsi" w:cstheme="majorHAnsi"/>
                <w:color w:val="000000"/>
                <w:spacing w:val="-8"/>
                <w:sz w:val="24"/>
                <w:szCs w:val="24"/>
              </w:rPr>
              <w:t>Phủ Quỳ</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jc w:val="center"/>
              <w:rPr>
                <w:rFonts w:asciiTheme="majorHAnsi" w:hAnsiTheme="majorHAnsi" w:cstheme="majorHAnsi"/>
                <w:color w:val="000000"/>
                <w:spacing w:val="-8"/>
                <w:sz w:val="24"/>
                <w:szCs w:val="24"/>
              </w:rPr>
            </w:pPr>
          </w:p>
        </w:tc>
        <w:tc>
          <w:tcPr>
            <w:tcW w:w="1008" w:type="pct"/>
            <w:tcBorders>
              <w:top w:val="single" w:sz="4" w:space="0" w:color="auto"/>
              <w:left w:val="nil"/>
              <w:bottom w:val="single" w:sz="4" w:space="0" w:color="auto"/>
              <w:right w:val="single" w:sz="4" w:space="0" w:color="auto"/>
            </w:tcBorders>
            <w:shd w:val="clear" w:color="auto" w:fill="auto"/>
            <w:noWrap/>
            <w:vAlign w:val="center"/>
          </w:tcPr>
          <w:p w:rsidR="004C532B" w:rsidRPr="008809B8" w:rsidRDefault="004C532B" w:rsidP="007F3633">
            <w:pPr>
              <w:rPr>
                <w:rFonts w:asciiTheme="majorHAnsi" w:hAnsiTheme="majorHAnsi" w:cstheme="majorHAnsi"/>
                <w:color w:val="000000"/>
                <w:spacing w:val="-8"/>
                <w:sz w:val="24"/>
                <w:szCs w:val="24"/>
              </w:rPr>
            </w:pPr>
          </w:p>
        </w:tc>
      </w:tr>
    </w:tbl>
    <w:p w:rsidR="008809B8" w:rsidRPr="00B13716" w:rsidRDefault="008809B8" w:rsidP="00660D12">
      <w:pPr>
        <w:overflowPunct w:val="0"/>
        <w:autoSpaceDE w:val="0"/>
        <w:autoSpaceDN w:val="0"/>
        <w:adjustRightInd w:val="0"/>
        <w:spacing w:before="60" w:after="60" w:line="264" w:lineRule="auto"/>
        <w:textAlignment w:val="baseline"/>
        <w:rPr>
          <w:rFonts w:ascii="Times New Roman" w:eastAsia="Calibri" w:hAnsi="Times New Roman" w:cs="Times New Roman"/>
          <w:i/>
          <w:sz w:val="28"/>
          <w:szCs w:val="28"/>
          <w:lang w:val="nb-NO"/>
        </w:rPr>
      </w:pPr>
    </w:p>
    <w:sectPr w:rsidR="008809B8" w:rsidRPr="00B13716" w:rsidSect="00660D12">
      <w:pgSz w:w="16840" w:h="11907" w:orient="landscape" w:code="9"/>
      <w:pgMar w:top="426" w:right="851"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4C" w:rsidRDefault="00911D4C" w:rsidP="00660D12">
      <w:pPr>
        <w:spacing w:after="0"/>
      </w:pPr>
      <w:r>
        <w:separator/>
      </w:r>
    </w:p>
  </w:endnote>
  <w:endnote w:type="continuationSeparator" w:id="0">
    <w:p w:rsidR="00911D4C" w:rsidRDefault="00911D4C" w:rsidP="00660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4C" w:rsidRDefault="00911D4C" w:rsidP="00660D12">
      <w:pPr>
        <w:spacing w:after="0"/>
      </w:pPr>
      <w:r>
        <w:separator/>
      </w:r>
    </w:p>
  </w:footnote>
  <w:footnote w:type="continuationSeparator" w:id="0">
    <w:p w:rsidR="00911D4C" w:rsidRDefault="00911D4C" w:rsidP="00660D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23D6"/>
    <w:multiLevelType w:val="hybridMultilevel"/>
    <w:tmpl w:val="2C922ACC"/>
    <w:lvl w:ilvl="0" w:tplc="3AE6EC5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B770BFD"/>
    <w:multiLevelType w:val="hybridMultilevel"/>
    <w:tmpl w:val="CB04E870"/>
    <w:lvl w:ilvl="0" w:tplc="1424F34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8C46BA"/>
    <w:multiLevelType w:val="hybridMultilevel"/>
    <w:tmpl w:val="5ED0CCB0"/>
    <w:lvl w:ilvl="0" w:tplc="771E299A">
      <w:start w:val="8"/>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1137"/>
    <w:rsid w:val="00016C0E"/>
    <w:rsid w:val="00016DC9"/>
    <w:rsid w:val="00024EAA"/>
    <w:rsid w:val="00026275"/>
    <w:rsid w:val="00033605"/>
    <w:rsid w:val="0003433A"/>
    <w:rsid w:val="00047D66"/>
    <w:rsid w:val="00051DCD"/>
    <w:rsid w:val="00055A0C"/>
    <w:rsid w:val="00062902"/>
    <w:rsid w:val="0008567F"/>
    <w:rsid w:val="000862DF"/>
    <w:rsid w:val="000A32FF"/>
    <w:rsid w:val="000A54A1"/>
    <w:rsid w:val="000A7918"/>
    <w:rsid w:val="000F6107"/>
    <w:rsid w:val="0013049A"/>
    <w:rsid w:val="001365DC"/>
    <w:rsid w:val="0014211D"/>
    <w:rsid w:val="00153017"/>
    <w:rsid w:val="00156DE5"/>
    <w:rsid w:val="00156E0D"/>
    <w:rsid w:val="00162385"/>
    <w:rsid w:val="0016299E"/>
    <w:rsid w:val="001938DB"/>
    <w:rsid w:val="001A0ABF"/>
    <w:rsid w:val="001B3C57"/>
    <w:rsid w:val="001B68CC"/>
    <w:rsid w:val="001E77F7"/>
    <w:rsid w:val="001F1B9F"/>
    <w:rsid w:val="001F6888"/>
    <w:rsid w:val="002102BA"/>
    <w:rsid w:val="00213822"/>
    <w:rsid w:val="002145CE"/>
    <w:rsid w:val="00227A0C"/>
    <w:rsid w:val="0023037F"/>
    <w:rsid w:val="002317DB"/>
    <w:rsid w:val="00242F97"/>
    <w:rsid w:val="00255217"/>
    <w:rsid w:val="00276242"/>
    <w:rsid w:val="002970EB"/>
    <w:rsid w:val="002A0E98"/>
    <w:rsid w:val="002A5D3B"/>
    <w:rsid w:val="002B0976"/>
    <w:rsid w:val="002C5FD3"/>
    <w:rsid w:val="002C7A17"/>
    <w:rsid w:val="002D53BF"/>
    <w:rsid w:val="002E7181"/>
    <w:rsid w:val="002F009A"/>
    <w:rsid w:val="00303C45"/>
    <w:rsid w:val="003061B9"/>
    <w:rsid w:val="00312F22"/>
    <w:rsid w:val="00331B32"/>
    <w:rsid w:val="00335A35"/>
    <w:rsid w:val="00347916"/>
    <w:rsid w:val="00367B10"/>
    <w:rsid w:val="00373846"/>
    <w:rsid w:val="00394EC5"/>
    <w:rsid w:val="00395507"/>
    <w:rsid w:val="00396662"/>
    <w:rsid w:val="003C027C"/>
    <w:rsid w:val="003E6E01"/>
    <w:rsid w:val="00400C6B"/>
    <w:rsid w:val="004032EC"/>
    <w:rsid w:val="0040396F"/>
    <w:rsid w:val="00407FE9"/>
    <w:rsid w:val="00415C49"/>
    <w:rsid w:val="00431930"/>
    <w:rsid w:val="00435FA5"/>
    <w:rsid w:val="00436C8D"/>
    <w:rsid w:val="00437512"/>
    <w:rsid w:val="00443C57"/>
    <w:rsid w:val="004459BB"/>
    <w:rsid w:val="00484989"/>
    <w:rsid w:val="00494B1D"/>
    <w:rsid w:val="00497C75"/>
    <w:rsid w:val="004A1F44"/>
    <w:rsid w:val="004A2D9C"/>
    <w:rsid w:val="004C31B2"/>
    <w:rsid w:val="004C5054"/>
    <w:rsid w:val="004C532B"/>
    <w:rsid w:val="004E69B4"/>
    <w:rsid w:val="004F1795"/>
    <w:rsid w:val="00504638"/>
    <w:rsid w:val="0050767F"/>
    <w:rsid w:val="005467BB"/>
    <w:rsid w:val="005504CC"/>
    <w:rsid w:val="00561784"/>
    <w:rsid w:val="00571EDE"/>
    <w:rsid w:val="00577426"/>
    <w:rsid w:val="00593D72"/>
    <w:rsid w:val="005A2BF1"/>
    <w:rsid w:val="005B1EF0"/>
    <w:rsid w:val="005D1483"/>
    <w:rsid w:val="005D2914"/>
    <w:rsid w:val="005F6E06"/>
    <w:rsid w:val="00622462"/>
    <w:rsid w:val="00622D04"/>
    <w:rsid w:val="0062303B"/>
    <w:rsid w:val="006360E8"/>
    <w:rsid w:val="00640439"/>
    <w:rsid w:val="00643B8C"/>
    <w:rsid w:val="00660D12"/>
    <w:rsid w:val="006722E4"/>
    <w:rsid w:val="00675445"/>
    <w:rsid w:val="006A20EB"/>
    <w:rsid w:val="006B19DF"/>
    <w:rsid w:val="006B356B"/>
    <w:rsid w:val="006F1CF1"/>
    <w:rsid w:val="006F2775"/>
    <w:rsid w:val="007016C2"/>
    <w:rsid w:val="0071321D"/>
    <w:rsid w:val="00716E10"/>
    <w:rsid w:val="00724035"/>
    <w:rsid w:val="007373C0"/>
    <w:rsid w:val="00780532"/>
    <w:rsid w:val="00793482"/>
    <w:rsid w:val="00794B9D"/>
    <w:rsid w:val="00796D19"/>
    <w:rsid w:val="007C09A0"/>
    <w:rsid w:val="007C58C4"/>
    <w:rsid w:val="007D31C6"/>
    <w:rsid w:val="007D379B"/>
    <w:rsid w:val="007D6692"/>
    <w:rsid w:val="007E432E"/>
    <w:rsid w:val="008260C6"/>
    <w:rsid w:val="00852A5F"/>
    <w:rsid w:val="00853F16"/>
    <w:rsid w:val="00873412"/>
    <w:rsid w:val="008809B8"/>
    <w:rsid w:val="008B365D"/>
    <w:rsid w:val="008C7B40"/>
    <w:rsid w:val="008D16D1"/>
    <w:rsid w:val="008D5DBF"/>
    <w:rsid w:val="008F22CE"/>
    <w:rsid w:val="008F5850"/>
    <w:rsid w:val="00911D4C"/>
    <w:rsid w:val="009150BC"/>
    <w:rsid w:val="009200FB"/>
    <w:rsid w:val="009246C0"/>
    <w:rsid w:val="00964B39"/>
    <w:rsid w:val="009768E0"/>
    <w:rsid w:val="009929EB"/>
    <w:rsid w:val="009B795B"/>
    <w:rsid w:val="009D76C9"/>
    <w:rsid w:val="009E11F1"/>
    <w:rsid w:val="009F6743"/>
    <w:rsid w:val="00A11CFB"/>
    <w:rsid w:val="00A16973"/>
    <w:rsid w:val="00A25901"/>
    <w:rsid w:val="00A36A1A"/>
    <w:rsid w:val="00A45CCD"/>
    <w:rsid w:val="00A46D1A"/>
    <w:rsid w:val="00A632B9"/>
    <w:rsid w:val="00A7591D"/>
    <w:rsid w:val="00A75D37"/>
    <w:rsid w:val="00AA0400"/>
    <w:rsid w:val="00AA6E6C"/>
    <w:rsid w:val="00AB1F9B"/>
    <w:rsid w:val="00AB47AB"/>
    <w:rsid w:val="00AB4A26"/>
    <w:rsid w:val="00AC44A3"/>
    <w:rsid w:val="00AC5535"/>
    <w:rsid w:val="00AD1A27"/>
    <w:rsid w:val="00AE4F42"/>
    <w:rsid w:val="00AF4A8A"/>
    <w:rsid w:val="00AF50A5"/>
    <w:rsid w:val="00B01600"/>
    <w:rsid w:val="00B13716"/>
    <w:rsid w:val="00B21393"/>
    <w:rsid w:val="00B4362D"/>
    <w:rsid w:val="00B4442E"/>
    <w:rsid w:val="00B47538"/>
    <w:rsid w:val="00B5139D"/>
    <w:rsid w:val="00B61C43"/>
    <w:rsid w:val="00B64891"/>
    <w:rsid w:val="00BB0626"/>
    <w:rsid w:val="00BB2AC5"/>
    <w:rsid w:val="00BD0CC2"/>
    <w:rsid w:val="00BF44A4"/>
    <w:rsid w:val="00C06707"/>
    <w:rsid w:val="00C219BD"/>
    <w:rsid w:val="00C319F0"/>
    <w:rsid w:val="00C34385"/>
    <w:rsid w:val="00C3730F"/>
    <w:rsid w:val="00C50751"/>
    <w:rsid w:val="00C51A1C"/>
    <w:rsid w:val="00C536DB"/>
    <w:rsid w:val="00C54064"/>
    <w:rsid w:val="00C572DE"/>
    <w:rsid w:val="00C84C1C"/>
    <w:rsid w:val="00CA39D3"/>
    <w:rsid w:val="00CB31D6"/>
    <w:rsid w:val="00CD5792"/>
    <w:rsid w:val="00CE11E8"/>
    <w:rsid w:val="00CF39E5"/>
    <w:rsid w:val="00D11A8C"/>
    <w:rsid w:val="00D37373"/>
    <w:rsid w:val="00D41320"/>
    <w:rsid w:val="00D4343B"/>
    <w:rsid w:val="00D44ECB"/>
    <w:rsid w:val="00D47060"/>
    <w:rsid w:val="00D52C81"/>
    <w:rsid w:val="00D7348B"/>
    <w:rsid w:val="00D74B3D"/>
    <w:rsid w:val="00D82F82"/>
    <w:rsid w:val="00D834EE"/>
    <w:rsid w:val="00DC1137"/>
    <w:rsid w:val="00DC2ADA"/>
    <w:rsid w:val="00DC6039"/>
    <w:rsid w:val="00DF23A0"/>
    <w:rsid w:val="00E02794"/>
    <w:rsid w:val="00E054DB"/>
    <w:rsid w:val="00E138DC"/>
    <w:rsid w:val="00E154CE"/>
    <w:rsid w:val="00E17F07"/>
    <w:rsid w:val="00E31ACC"/>
    <w:rsid w:val="00E31E7C"/>
    <w:rsid w:val="00E37374"/>
    <w:rsid w:val="00E52840"/>
    <w:rsid w:val="00E536AC"/>
    <w:rsid w:val="00E5642D"/>
    <w:rsid w:val="00E61A8C"/>
    <w:rsid w:val="00E7456B"/>
    <w:rsid w:val="00E74E6C"/>
    <w:rsid w:val="00E869DF"/>
    <w:rsid w:val="00E87E09"/>
    <w:rsid w:val="00E97E0A"/>
    <w:rsid w:val="00EB03E6"/>
    <w:rsid w:val="00EB34E2"/>
    <w:rsid w:val="00EC0A40"/>
    <w:rsid w:val="00EC1AE5"/>
    <w:rsid w:val="00EC73B8"/>
    <w:rsid w:val="00ED5FFB"/>
    <w:rsid w:val="00EF788F"/>
    <w:rsid w:val="00F03382"/>
    <w:rsid w:val="00F265BD"/>
    <w:rsid w:val="00F45426"/>
    <w:rsid w:val="00F74AFB"/>
    <w:rsid w:val="00F801C8"/>
    <w:rsid w:val="00FA2537"/>
    <w:rsid w:val="00FC64B2"/>
    <w:rsid w:val="00FE58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1137"/>
    <w:pPr>
      <w:spacing w:after="0"/>
      <w:jc w:val="left"/>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C1137"/>
    <w:rPr>
      <w:rFonts w:ascii="Times New Roman" w:eastAsia="Times New Roman" w:hAnsi="Times New Roman" w:cs="Times New Roman"/>
      <w:sz w:val="28"/>
      <w:szCs w:val="24"/>
    </w:rPr>
  </w:style>
  <w:style w:type="paragraph" w:styleId="BodyTextIndent3">
    <w:name w:val="Body Text Indent 3"/>
    <w:basedOn w:val="Normal"/>
    <w:link w:val="BodyTextIndent3Char"/>
    <w:rsid w:val="00DC1137"/>
    <w:pPr>
      <w:spacing w:after="0"/>
      <w:ind w:left="720"/>
    </w:pPr>
    <w:rPr>
      <w:rFonts w:ascii="Times New Roman" w:eastAsia="Times New Roman" w:hAnsi="Times New Roman" w:cs="Times New Roman"/>
      <w:sz w:val="28"/>
      <w:szCs w:val="24"/>
      <w:lang w:val="en-GB"/>
    </w:rPr>
  </w:style>
  <w:style w:type="character" w:customStyle="1" w:styleId="BodyTextIndent3Char">
    <w:name w:val="Body Text Indent 3 Char"/>
    <w:basedOn w:val="DefaultParagraphFont"/>
    <w:link w:val="BodyTextIndent3"/>
    <w:rsid w:val="00DC1137"/>
    <w:rPr>
      <w:rFonts w:ascii="Times New Roman" w:eastAsia="Times New Roman" w:hAnsi="Times New Roman" w:cs="Times New Roman"/>
      <w:sz w:val="28"/>
      <w:szCs w:val="24"/>
      <w:lang w:val="en-GB"/>
    </w:rPr>
  </w:style>
  <w:style w:type="paragraph" w:styleId="BalloonText">
    <w:name w:val="Balloon Text"/>
    <w:basedOn w:val="Normal"/>
    <w:link w:val="BalloonTextChar"/>
    <w:uiPriority w:val="99"/>
    <w:semiHidden/>
    <w:unhideWhenUsed/>
    <w:rsid w:val="00367B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10"/>
    <w:rPr>
      <w:rFonts w:ascii="Tahoma" w:hAnsi="Tahoma" w:cs="Tahoma"/>
      <w:sz w:val="16"/>
      <w:szCs w:val="16"/>
    </w:rPr>
  </w:style>
  <w:style w:type="paragraph" w:styleId="ListParagraph">
    <w:name w:val="List Paragraph"/>
    <w:basedOn w:val="Normal"/>
    <w:uiPriority w:val="34"/>
    <w:qFormat/>
    <w:rsid w:val="00F74AFB"/>
    <w:pPr>
      <w:ind w:left="720"/>
      <w:contextualSpacing/>
    </w:pPr>
  </w:style>
  <w:style w:type="paragraph" w:styleId="Title">
    <w:name w:val="Title"/>
    <w:basedOn w:val="Normal"/>
    <w:link w:val="TitleChar"/>
    <w:qFormat/>
    <w:rsid w:val="008809B8"/>
    <w:pPr>
      <w:spacing w:after="0"/>
      <w:jc w:val="center"/>
    </w:pPr>
    <w:rPr>
      <w:rFonts w:ascii="Times New Roman" w:eastAsia="Times New Roman" w:hAnsi="Times New Roman" w:cs="Times New Roman"/>
      <w:b/>
      <w:bCs/>
      <w:iCs/>
      <w:sz w:val="28"/>
      <w:szCs w:val="28"/>
    </w:rPr>
  </w:style>
  <w:style w:type="character" w:customStyle="1" w:styleId="TitleChar">
    <w:name w:val="Title Char"/>
    <w:basedOn w:val="DefaultParagraphFont"/>
    <w:link w:val="Title"/>
    <w:rsid w:val="008809B8"/>
    <w:rPr>
      <w:rFonts w:ascii="Times New Roman" w:eastAsia="Times New Roman" w:hAnsi="Times New Roman" w:cs="Times New Roman"/>
      <w:b/>
      <w:bCs/>
      <w:iCs/>
      <w:sz w:val="28"/>
      <w:szCs w:val="28"/>
    </w:rPr>
  </w:style>
  <w:style w:type="paragraph" w:styleId="Header">
    <w:name w:val="header"/>
    <w:basedOn w:val="Normal"/>
    <w:link w:val="HeaderChar"/>
    <w:uiPriority w:val="99"/>
    <w:semiHidden/>
    <w:unhideWhenUsed/>
    <w:rsid w:val="00660D12"/>
    <w:pPr>
      <w:tabs>
        <w:tab w:val="center" w:pos="4513"/>
        <w:tab w:val="right" w:pos="9026"/>
      </w:tabs>
      <w:spacing w:after="0"/>
    </w:pPr>
  </w:style>
  <w:style w:type="character" w:customStyle="1" w:styleId="HeaderChar">
    <w:name w:val="Header Char"/>
    <w:basedOn w:val="DefaultParagraphFont"/>
    <w:link w:val="Header"/>
    <w:uiPriority w:val="99"/>
    <w:semiHidden/>
    <w:rsid w:val="00660D12"/>
  </w:style>
  <w:style w:type="paragraph" w:styleId="Footer">
    <w:name w:val="footer"/>
    <w:basedOn w:val="Normal"/>
    <w:link w:val="FooterChar"/>
    <w:uiPriority w:val="99"/>
    <w:semiHidden/>
    <w:unhideWhenUsed/>
    <w:rsid w:val="00660D12"/>
    <w:pPr>
      <w:tabs>
        <w:tab w:val="center" w:pos="4513"/>
        <w:tab w:val="right" w:pos="9026"/>
      </w:tabs>
      <w:spacing w:after="0"/>
    </w:pPr>
  </w:style>
  <w:style w:type="character" w:customStyle="1" w:styleId="FooterChar">
    <w:name w:val="Footer Char"/>
    <w:basedOn w:val="DefaultParagraphFont"/>
    <w:link w:val="Footer"/>
    <w:uiPriority w:val="99"/>
    <w:semiHidden/>
    <w:rsid w:val="00660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1137"/>
    <w:pPr>
      <w:spacing w:after="0"/>
      <w:jc w:val="left"/>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C1137"/>
    <w:rPr>
      <w:rFonts w:ascii="Times New Roman" w:eastAsia="Times New Roman" w:hAnsi="Times New Roman" w:cs="Times New Roman"/>
      <w:sz w:val="28"/>
      <w:szCs w:val="24"/>
    </w:rPr>
  </w:style>
  <w:style w:type="paragraph" w:styleId="BodyTextIndent3">
    <w:name w:val="Body Text Indent 3"/>
    <w:basedOn w:val="Normal"/>
    <w:link w:val="BodyTextIndent3Char"/>
    <w:rsid w:val="00DC1137"/>
    <w:pPr>
      <w:spacing w:after="0"/>
      <w:ind w:left="720"/>
    </w:pPr>
    <w:rPr>
      <w:rFonts w:ascii="Times New Roman" w:eastAsia="Times New Roman" w:hAnsi="Times New Roman" w:cs="Times New Roman"/>
      <w:sz w:val="28"/>
      <w:szCs w:val="24"/>
      <w:lang w:val="en-GB"/>
    </w:rPr>
  </w:style>
  <w:style w:type="character" w:customStyle="1" w:styleId="BodyTextIndent3Char">
    <w:name w:val="Body Text Indent 3 Char"/>
    <w:basedOn w:val="DefaultParagraphFont"/>
    <w:link w:val="BodyTextIndent3"/>
    <w:rsid w:val="00DC1137"/>
    <w:rPr>
      <w:rFonts w:ascii="Times New Roman" w:eastAsia="Times New Roman" w:hAnsi="Times New Roman" w:cs="Times New Roman"/>
      <w:sz w:val="28"/>
      <w:szCs w:val="24"/>
      <w:lang w:val="en-GB"/>
    </w:rPr>
  </w:style>
  <w:style w:type="paragraph" w:styleId="BalloonText">
    <w:name w:val="Balloon Text"/>
    <w:basedOn w:val="Normal"/>
    <w:link w:val="BalloonTextChar"/>
    <w:uiPriority w:val="99"/>
    <w:semiHidden/>
    <w:unhideWhenUsed/>
    <w:rsid w:val="00367B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B10"/>
    <w:rPr>
      <w:rFonts w:ascii="Tahoma" w:hAnsi="Tahoma" w:cs="Tahoma"/>
      <w:sz w:val="16"/>
      <w:szCs w:val="16"/>
    </w:rPr>
  </w:style>
  <w:style w:type="paragraph" w:styleId="ListParagraph">
    <w:name w:val="List Paragraph"/>
    <w:basedOn w:val="Normal"/>
    <w:uiPriority w:val="34"/>
    <w:qFormat/>
    <w:rsid w:val="00F7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37999">
      <w:bodyDiv w:val="1"/>
      <w:marLeft w:val="0"/>
      <w:marRight w:val="0"/>
      <w:marTop w:val="0"/>
      <w:marBottom w:val="0"/>
      <w:divBdr>
        <w:top w:val="none" w:sz="0" w:space="0" w:color="auto"/>
        <w:left w:val="none" w:sz="0" w:space="0" w:color="auto"/>
        <w:bottom w:val="none" w:sz="0" w:space="0" w:color="auto"/>
        <w:right w:val="none" w:sz="0" w:space="0" w:color="auto"/>
      </w:divBdr>
    </w:div>
    <w:div w:id="1272082572">
      <w:bodyDiv w:val="1"/>
      <w:marLeft w:val="0"/>
      <w:marRight w:val="0"/>
      <w:marTop w:val="0"/>
      <w:marBottom w:val="0"/>
      <w:divBdr>
        <w:top w:val="none" w:sz="0" w:space="0" w:color="auto"/>
        <w:left w:val="none" w:sz="0" w:space="0" w:color="auto"/>
        <w:bottom w:val="none" w:sz="0" w:space="0" w:color="auto"/>
        <w:right w:val="none" w:sz="0" w:space="0" w:color="auto"/>
      </w:divBdr>
    </w:div>
    <w:div w:id="16985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859D3-2224-4DE2-8480-BD5B4B6A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lyttk</dc:creator>
  <cp:lastModifiedBy>Dao Ngoc  Thinh</cp:lastModifiedBy>
  <cp:revision>49</cp:revision>
  <cp:lastPrinted>2019-04-05T07:25:00Z</cp:lastPrinted>
  <dcterms:created xsi:type="dcterms:W3CDTF">2018-10-08T07:11:00Z</dcterms:created>
  <dcterms:modified xsi:type="dcterms:W3CDTF">2019-11-12T02:41:00Z</dcterms:modified>
</cp:coreProperties>
</file>